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доверенным лицом &lt;text_finance&gt;&lt;text_candidate&gt;&lt;text_subjvidv&gt;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по одномандатному избирательному окргу</w:t>
      </w:r>
      <w:r>
        <w:rPr>
          <w:rFonts w:eastAsia="PT Astra Serif" w:cs="PT Astra Serif" w:ascii="PT Astra Serif" w:hAnsi="PT Astra Serif"/>
          <w:bCs/>
          <w:sz w:val="28"/>
          <w:szCs w:val="28"/>
        </w:rPr>
        <w:t>&lt;text_mandokrname&gt;&lt;text_okrnum&gt;,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2">
    <w:name w:val="Основной текст"/>
    <w:basedOn w:val="Normal"/>
    <w:pPr>
      <w:spacing w:lineRule="auto" w:line="276" w:before="0" w:after="140"/>
    </w:pPr>
    <w:rPr/>
  </w:style>
  <w:style w:type="paragraph" w:styleId="Style13">
    <w:name w:val="Список"/>
    <w:basedOn w:val="Style12"/>
    <w:pPr/>
    <w:rPr>
      <w:rFonts w:cs="Lohit Devanagari"/>
    </w:rPr>
  </w:style>
  <w:style w:type="paragraph" w:styleId="Style14">
    <w:name w:val="Название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Style16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Нижний колонтитул"/>
    <w:basedOn w:val="Normal"/>
    <w:link w:val="FooterChar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Заголовок указателя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21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2">
    <w:name w:val="Верхний колонтитул"/>
    <w:basedOn w:val="Normal"/>
    <w:link w:val="Style10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3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2026-06-04T14:49:01Z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</Properties>
</file>