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6489" w:rsidRDefault="00166489">
      <w:pPr>
        <w:spacing w:after="0" w:line="240" w:lineRule="auto"/>
        <w:jc w:val="center"/>
        <w:rPr>
          <w:rFonts w:ascii="PT Astra Serif" w:hAnsi="PT Astra Serif" w:cs="PT Astra Serif"/>
          <w:b/>
          <w:sz w:val="34"/>
          <w:szCs w:val="28"/>
        </w:rPr>
      </w:pPr>
      <w:r w:rsidRPr="00166489">
        <w:rPr>
          <w:rFonts w:ascii="PT Astra Serif" w:eastAsia="PT Astra Serif" w:hAnsi="PT Astra Serif" w:cs="PT Astra Serif"/>
          <w:b/>
          <w:sz w:val="3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left:0;text-align:left;margin-left:0;margin-top:0;width:50pt;height:50pt;z-index:251656704;visibility:hidden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166489">
        <w:rPr>
          <w:rFonts w:ascii="PT Astra Serif" w:eastAsia="PT Astra Serif" w:hAnsi="PT Astra Serif" w:cs="PT Astra Serif"/>
          <w:b/>
          <w:sz w:val="34"/>
        </w:rPr>
        <w:pict>
          <v:shape id="_x0000_i0" o:spid="_x0000_i1025" type="#_x0000_t75" style="width:58.5pt;height:71.25pt;mso-wrap-distance-left:0;mso-wrap-distance-top:0;mso-wrap-distance-right:0;mso-wrap-distance-bottom:0">
            <v:imagedata r:id="rId7" o:title=""/>
            <v:path textboxrect="0,0,0,0"/>
          </v:shape>
        </w:pict>
      </w:r>
    </w:p>
    <w:p w:rsidR="00166489" w:rsidRDefault="00166489">
      <w:pPr>
        <w:spacing w:after="0" w:line="240" w:lineRule="auto"/>
        <w:jc w:val="center"/>
        <w:rPr>
          <w:rFonts w:ascii="PT Astra Serif" w:hAnsi="PT Astra Serif" w:cs="PT Astra Serif"/>
          <w:b/>
          <w:sz w:val="16"/>
          <w:szCs w:val="28"/>
        </w:rPr>
      </w:pPr>
    </w:p>
    <w:p w:rsidR="00166489" w:rsidRDefault="00C809A8">
      <w:pPr>
        <w:spacing w:after="0" w:line="240" w:lineRule="auto"/>
        <w:jc w:val="center"/>
        <w:rPr>
          <w:rFonts w:ascii="PT Astra Serif" w:hAnsi="PT Astra Serif" w:cs="PT Astra Serif"/>
          <w:b/>
          <w:sz w:val="34"/>
          <w:szCs w:val="28"/>
        </w:rPr>
      </w:pPr>
      <w:r>
        <w:rPr>
          <w:rFonts w:ascii="PT Astra Serif" w:eastAsiaTheme="minorEastAsia" w:hAnsi="PT Astra Serif" w:cs="PT Astra Serif"/>
          <w:b/>
          <w:sz w:val="34"/>
          <w:szCs w:val="28"/>
        </w:rPr>
        <w:t>ЦЕНТРАЛЬНАЯ ИЗБИРАТЕЛЬНАЯ КОМИССИЯ</w:t>
      </w:r>
      <w:r>
        <w:rPr>
          <w:rFonts w:ascii="PT Astra Serif" w:eastAsiaTheme="minorEastAsia" w:hAnsi="PT Astra Serif" w:cs="PT Astra Serif"/>
          <w:b/>
          <w:sz w:val="34"/>
          <w:szCs w:val="28"/>
        </w:rPr>
        <w:br/>
        <w:t>РОССИЙСКОЙ ФЕДЕРАЦИИ</w:t>
      </w:r>
    </w:p>
    <w:p w:rsidR="00166489" w:rsidRDefault="00166489">
      <w:pPr>
        <w:spacing w:after="0" w:line="240" w:lineRule="auto"/>
        <w:jc w:val="center"/>
        <w:rPr>
          <w:rFonts w:ascii="PT Astra Serif" w:hAnsi="PT Astra Serif" w:cs="PT Astra Serif"/>
          <w:szCs w:val="28"/>
        </w:rPr>
      </w:pPr>
    </w:p>
    <w:p w:rsidR="00166489" w:rsidRDefault="00C809A8">
      <w:pPr>
        <w:spacing w:after="0" w:line="240" w:lineRule="auto"/>
        <w:jc w:val="center"/>
        <w:rPr>
          <w:rFonts w:ascii="PT Astra Serif" w:hAnsi="PT Astra Serif" w:cs="PT Astra Serif"/>
          <w:b/>
          <w:spacing w:val="60"/>
          <w:sz w:val="32"/>
          <w:szCs w:val="28"/>
        </w:rPr>
      </w:pPr>
      <w:r>
        <w:rPr>
          <w:rFonts w:ascii="PT Astra Serif" w:eastAsiaTheme="minorEastAsia" w:hAnsi="PT Astra Serif" w:cs="PT Astra Serif"/>
          <w:b/>
          <w:spacing w:val="60"/>
          <w:sz w:val="32"/>
          <w:szCs w:val="28"/>
        </w:rPr>
        <w:t>ПОСТАНОВЛЕНИЕ</w:t>
      </w:r>
    </w:p>
    <w:p w:rsidR="00166489" w:rsidRDefault="00166489">
      <w:pPr>
        <w:spacing w:after="0" w:line="240" w:lineRule="auto"/>
        <w:jc w:val="center"/>
        <w:rPr>
          <w:rFonts w:ascii="PT Astra Serif" w:hAnsi="PT Astra Serif" w:cs="PT Astra Serif"/>
          <w:sz w:val="16"/>
          <w:szCs w:val="16"/>
        </w:rPr>
      </w:pPr>
    </w:p>
    <w:tbl>
      <w:tblPr>
        <w:tblW w:w="0" w:type="auto"/>
        <w:tblInd w:w="250" w:type="dxa"/>
        <w:tblLayout w:type="fixed"/>
        <w:tblLook w:val="04A0"/>
      </w:tblPr>
      <w:tblGrid>
        <w:gridCol w:w="3107"/>
        <w:gridCol w:w="3107"/>
        <w:gridCol w:w="3107"/>
      </w:tblGrid>
      <w:tr w:rsidR="00166489">
        <w:trPr>
          <w:trHeight w:val="287"/>
        </w:trPr>
        <w:tc>
          <w:tcPr>
            <w:tcW w:w="310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166489" w:rsidRDefault="00C809A8">
            <w:pPr>
              <w:spacing w:after="0" w:line="240" w:lineRule="auto"/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Theme="minorEastAsia" w:hAnsi="PT Astra Serif" w:cs="PT Astra Serif"/>
                <w:sz w:val="28"/>
                <w:szCs w:val="28"/>
              </w:rPr>
              <w:t>24 июня 2026 г.</w:t>
            </w:r>
          </w:p>
        </w:tc>
        <w:tc>
          <w:tcPr>
            <w:tcW w:w="3107" w:type="dxa"/>
          </w:tcPr>
          <w:p w:rsidR="00166489" w:rsidRDefault="00C809A8">
            <w:pPr>
              <w:spacing w:after="0" w:line="240" w:lineRule="auto"/>
              <w:jc w:val="right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Theme="minorEastAsia" w:hAnsi="PT Astra Serif" w:cs="PT Astra Serif"/>
                <w:sz w:val="28"/>
                <w:szCs w:val="28"/>
              </w:rPr>
              <w:t>№</w:t>
            </w:r>
          </w:p>
        </w:tc>
        <w:tc>
          <w:tcPr>
            <w:tcW w:w="310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166489" w:rsidRDefault="00C809A8">
            <w:pPr>
              <w:spacing w:after="0" w:line="240" w:lineRule="auto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Theme="minorEastAsia" w:hAnsi="PT Astra Serif" w:cs="PT Astra Serif"/>
                <w:sz w:val="28"/>
                <w:szCs w:val="28"/>
              </w:rPr>
              <w:t>10/105-9</w:t>
            </w:r>
          </w:p>
        </w:tc>
      </w:tr>
    </w:tbl>
    <w:p w:rsidR="00166489" w:rsidRDefault="00C809A8">
      <w:pPr>
        <w:spacing w:after="0" w:line="240" w:lineRule="auto"/>
        <w:jc w:val="center"/>
        <w:rPr>
          <w:rFonts w:ascii="PT Astra Serif" w:hAnsi="PT Astra Serif" w:cs="PT Astra Serif"/>
          <w:b/>
          <w:sz w:val="24"/>
          <w:szCs w:val="28"/>
        </w:rPr>
      </w:pPr>
      <w:r>
        <w:rPr>
          <w:rFonts w:ascii="PT Astra Serif" w:eastAsiaTheme="minorEastAsia" w:hAnsi="PT Astra Serif" w:cs="PT Astra Serif"/>
          <w:b/>
          <w:szCs w:val="24"/>
        </w:rPr>
        <w:t>Москва</w:t>
      </w:r>
    </w:p>
    <w:p w:rsidR="00166489" w:rsidRDefault="00166489">
      <w:pPr>
        <w:spacing w:after="0"/>
        <w:jc w:val="center"/>
        <w:rPr>
          <w:rFonts w:ascii="PT Astra Serif" w:hAnsi="PT Astra Serif" w:cs="PT Astra Serif"/>
          <w:b/>
          <w:bCs/>
          <w:sz w:val="28"/>
          <w:szCs w:val="28"/>
        </w:rPr>
      </w:pPr>
    </w:p>
    <w:p w:rsidR="00166489" w:rsidRDefault="00166489">
      <w:pPr>
        <w:spacing w:after="0"/>
        <w:jc w:val="center"/>
        <w:rPr>
          <w:rFonts w:ascii="PT Astra Serif" w:hAnsi="PT Astra Serif" w:cs="PT Astra Serif"/>
          <w:b/>
          <w:bCs/>
          <w:sz w:val="28"/>
          <w:szCs w:val="28"/>
        </w:rPr>
      </w:pPr>
    </w:p>
    <w:p w:rsidR="00166489" w:rsidRDefault="00C809A8">
      <w:pPr>
        <w:spacing w:after="0" w:line="240" w:lineRule="auto"/>
        <w:contextualSpacing/>
        <w:jc w:val="center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b/>
          <w:bCs/>
          <w:sz w:val="28"/>
          <w:szCs w:val="28"/>
        </w:rPr>
        <w:t>О внесении изменений в Положение об особенностях голосования, установления итогов голосования в случае принятия решения</w:t>
      </w:r>
      <w:r>
        <w:rPr>
          <w:rFonts w:ascii="PT Astra Serif" w:eastAsia="PT Astra Serif" w:hAnsi="PT Astra Serif" w:cs="PT Astra Serif"/>
          <w:b/>
          <w:bCs/>
          <w:sz w:val="28"/>
          <w:szCs w:val="28"/>
        </w:rPr>
        <w:br/>
      </w:r>
      <w:r>
        <w:rPr>
          <w:rFonts w:ascii="PT Astra Serif" w:eastAsia="PT Astra Serif" w:hAnsi="PT Astra Serif" w:cs="PT Astra Serif"/>
          <w:b/>
          <w:bCs/>
          <w:sz w:val="28"/>
          <w:szCs w:val="28"/>
        </w:rPr>
        <w:t>о проведении голосования на выборах, референдумах</w:t>
      </w:r>
      <w:r>
        <w:rPr>
          <w:rFonts w:ascii="PT Astra Serif" w:eastAsia="PT Astra Serif" w:hAnsi="PT Astra Serif" w:cs="PT Astra Serif"/>
          <w:b/>
          <w:bCs/>
          <w:sz w:val="28"/>
          <w:szCs w:val="28"/>
        </w:rPr>
        <w:br/>
        <w:t>в течение нескольких дней подряд</w:t>
      </w:r>
    </w:p>
    <w:p w:rsidR="00166489" w:rsidRDefault="00166489">
      <w:pPr>
        <w:spacing w:after="0" w:line="360" w:lineRule="auto"/>
        <w:ind w:firstLine="709"/>
        <w:contextualSpacing/>
        <w:jc w:val="both"/>
        <w:rPr>
          <w:rFonts w:ascii="PT Astra Serif" w:hAnsi="PT Astra Serif" w:cs="PT Astra Serif"/>
          <w:sz w:val="28"/>
          <w:szCs w:val="28"/>
        </w:rPr>
      </w:pPr>
    </w:p>
    <w:p w:rsidR="00166489" w:rsidRDefault="00C809A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 w:val="28"/>
          <w:szCs w:val="28"/>
        </w:rPr>
        <w:t>Руководствуясь пунктом 9 статьи 63</w:t>
      </w:r>
      <w:r>
        <w:rPr>
          <w:rFonts w:ascii="PT Astra Serif" w:eastAsia="PT Astra Serif" w:hAnsi="PT Astra Serif" w:cs="PT Astra Serif"/>
          <w:sz w:val="28"/>
          <w:szCs w:val="28"/>
          <w:vertAlign w:val="superscript"/>
        </w:rPr>
        <w:t>1</w:t>
      </w:r>
      <w:r>
        <w:rPr>
          <w:rFonts w:ascii="PT Astra Serif" w:eastAsia="PT Astra Serif" w:hAnsi="PT Astra Serif" w:cs="PT Astra Serif"/>
          <w:sz w:val="28"/>
          <w:szCs w:val="28"/>
        </w:rPr>
        <w:t xml:space="preserve"> Федерального закона </w:t>
      </w:r>
      <w:r>
        <w:rPr>
          <w:rFonts w:ascii="PT Astra Serif" w:eastAsia="PT Astra Serif" w:hAnsi="PT Astra Serif" w:cs="PT Astra Serif"/>
          <w:sz w:val="28"/>
          <w:szCs w:val="28"/>
        </w:rPr>
        <w:br/>
        <w:t xml:space="preserve">«Об основных гарантиях избирательных прав и права на участие </w:t>
      </w:r>
      <w:r>
        <w:rPr>
          <w:rFonts w:ascii="PT Astra Serif" w:eastAsia="PT Astra Serif" w:hAnsi="PT Astra Serif" w:cs="PT Astra Serif"/>
          <w:sz w:val="28"/>
          <w:szCs w:val="28"/>
        </w:rPr>
        <w:br/>
        <w:t>в референдуме граждан Российской Федерации», Централь</w:t>
      </w:r>
      <w:r>
        <w:rPr>
          <w:rFonts w:ascii="PT Astra Serif" w:eastAsia="PT Astra Serif" w:hAnsi="PT Astra Serif" w:cs="PT Astra Serif"/>
          <w:sz w:val="28"/>
          <w:szCs w:val="28"/>
        </w:rPr>
        <w:t xml:space="preserve">ная избирательная комиссия Российской Федерации  </w:t>
      </w:r>
      <w:r>
        <w:rPr>
          <w:rFonts w:ascii="PT Astra Serif" w:eastAsia="PT Astra Serif" w:hAnsi="PT Astra Serif" w:cs="PT Astra Serif"/>
          <w:spacing w:val="80"/>
          <w:sz w:val="28"/>
          <w:szCs w:val="28"/>
        </w:rPr>
        <w:t>постановляет:</w:t>
      </w:r>
    </w:p>
    <w:p w:rsidR="00166489" w:rsidRDefault="00C809A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>1. </w:t>
      </w:r>
      <w:proofErr w:type="gramStart"/>
      <w:r>
        <w:rPr>
          <w:rFonts w:ascii="PT Astra Serif" w:eastAsia="PT Astra Serif" w:hAnsi="PT Astra Serif" w:cs="PT Astra Serif"/>
          <w:sz w:val="28"/>
          <w:szCs w:val="28"/>
        </w:rPr>
        <w:t xml:space="preserve">Внести в Положение об особенностях голосования, установления итогов голосования в случае принятия решения о проведении голосования </w:t>
      </w:r>
      <w:r>
        <w:rPr>
          <w:rFonts w:ascii="PT Astra Serif" w:eastAsia="PT Astra Serif" w:hAnsi="PT Astra Serif" w:cs="PT Astra Serif"/>
          <w:sz w:val="28"/>
          <w:szCs w:val="28"/>
        </w:rPr>
        <w:br/>
        <w:t>на выборах, референдумах в течение нескольких дней подряд,</w:t>
      </w:r>
      <w:r>
        <w:rPr>
          <w:rFonts w:ascii="PT Astra Serif" w:eastAsia="PT Astra Serif" w:hAnsi="PT Astra Serif" w:cs="PT Astra Serif"/>
          <w:sz w:val="28"/>
          <w:szCs w:val="28"/>
        </w:rPr>
        <w:t xml:space="preserve"> утвержденное постановлением Центральной избирательной комиссии Российской Федерации от 8 июня 2022 года № 86/718-8 (с учетом изменений, внесенных постановлениями Центральной избирательной комиссии Российской Федерации от 12 июля 2023 года № 122/984-8, от </w:t>
      </w:r>
      <w:r>
        <w:rPr>
          <w:rFonts w:ascii="PT Astra Serif" w:eastAsia="PT Astra Serif" w:hAnsi="PT Astra Serif" w:cs="PT Astra Serif"/>
          <w:sz w:val="28"/>
          <w:szCs w:val="28"/>
        </w:rPr>
        <w:t>17 июля 2023 года</w:t>
      </w:r>
      <w:proofErr w:type="gramEnd"/>
      <w:r>
        <w:rPr>
          <w:rFonts w:ascii="PT Astra Serif" w:eastAsia="PT Astra Serif" w:hAnsi="PT Astra Serif" w:cs="PT Astra Serif"/>
          <w:sz w:val="28"/>
          <w:szCs w:val="28"/>
        </w:rPr>
        <w:t xml:space="preserve"> № </w:t>
      </w:r>
      <w:proofErr w:type="gramStart"/>
      <w:r>
        <w:rPr>
          <w:rFonts w:ascii="PT Astra Serif" w:eastAsia="PT Astra Serif" w:hAnsi="PT Astra Serif" w:cs="PT Astra Serif"/>
          <w:sz w:val="28"/>
          <w:szCs w:val="28"/>
        </w:rPr>
        <w:t>123/990-8, от 28 декабря 2023 года № 145/1128-8, от 10 июля 2024 года № 176/1408-8), следующие изменения:</w:t>
      </w:r>
      <w:proofErr w:type="gramEnd"/>
    </w:p>
    <w:p w:rsidR="00166489" w:rsidRDefault="00C809A8">
      <w:pPr>
        <w:pStyle w:val="af4"/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992"/>
        </w:tabs>
        <w:spacing w:after="0" w:line="360" w:lineRule="auto"/>
        <w:ind w:left="0" w:firstLine="709"/>
        <w:jc w:val="both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>абзац четвертый пункта 1.9 дополнить предложением следующего содержания: «По окончании голосования на дому составляется акт (реком</w:t>
      </w:r>
      <w:r>
        <w:rPr>
          <w:rFonts w:ascii="PT Astra Serif" w:eastAsia="PT Astra Serif" w:hAnsi="PT Astra Serif" w:cs="PT Astra Serif"/>
          <w:sz w:val="28"/>
          <w:szCs w:val="28"/>
        </w:rPr>
        <w:t>ендуемая форма приведена в приложении № 1).»;</w:t>
      </w:r>
    </w:p>
    <w:p w:rsidR="00166489" w:rsidRDefault="00C809A8">
      <w:pPr>
        <w:shd w:val="nil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hAnsi="PT Astra Serif" w:cs="PT Astra Serif"/>
          <w:sz w:val="28"/>
          <w:szCs w:val="28"/>
        </w:rPr>
        <w:br w:type="page" w:clear="all"/>
      </w:r>
    </w:p>
    <w:p w:rsidR="00166489" w:rsidRDefault="00C809A8">
      <w:pPr>
        <w:pStyle w:val="af4"/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992"/>
        </w:tabs>
        <w:spacing w:after="0" w:line="360" w:lineRule="auto"/>
        <w:ind w:left="0" w:firstLine="709"/>
        <w:jc w:val="both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lastRenderedPageBreak/>
        <w:t>пункт 1.16 изложить в следующей редакции:</w:t>
      </w:r>
    </w:p>
    <w:p w:rsidR="00166489" w:rsidRDefault="00C809A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>«1.16. При проведении голосования в помещении средства видеонаблюдения и трансляции изображения применяются в порядке, установленном соответствующей избирательной ком</w:t>
      </w:r>
      <w:r>
        <w:rPr>
          <w:rFonts w:ascii="PT Astra Serif" w:eastAsia="PT Astra Serif" w:hAnsi="PT Astra Serif" w:cs="PT Astra Serif"/>
          <w:sz w:val="28"/>
          <w:szCs w:val="28"/>
        </w:rPr>
        <w:t xml:space="preserve">иссией, организующей выборы, </w:t>
      </w:r>
      <w:r>
        <w:rPr>
          <w:rFonts w:ascii="PT Astra Serif" w:eastAsia="PT Astra Serif" w:hAnsi="PT Astra Serif" w:cs="PT Astra Serif"/>
          <w:color w:val="000000"/>
          <w:sz w:val="28"/>
          <w:szCs w:val="24"/>
        </w:rPr>
        <w:t xml:space="preserve">с учетом установленного ЦИК России порядка применения средств видеонаблюдения при проведении </w:t>
      </w:r>
      <w:proofErr w:type="gramStart"/>
      <w:r>
        <w:rPr>
          <w:rFonts w:ascii="PT Astra Serif" w:eastAsia="PT Astra Serif" w:hAnsi="PT Astra Serif" w:cs="PT Astra Serif"/>
          <w:color w:val="000000"/>
          <w:sz w:val="28"/>
          <w:szCs w:val="24"/>
        </w:rPr>
        <w:t>выборов депутатов Государственной Думы Федерального Собрания Российской Федерации девятого</w:t>
      </w:r>
      <w:proofErr w:type="gramEnd"/>
      <w:r>
        <w:rPr>
          <w:rFonts w:ascii="PT Astra Serif" w:eastAsia="PT Astra Serif" w:hAnsi="PT Astra Serif" w:cs="PT Astra Serif"/>
          <w:color w:val="000000"/>
          <w:sz w:val="28"/>
          <w:szCs w:val="24"/>
        </w:rPr>
        <w:t xml:space="preserve"> созыва</w:t>
      </w:r>
      <w:r>
        <w:rPr>
          <w:rFonts w:ascii="PT Astra Serif" w:eastAsia="PT Astra Serif" w:hAnsi="PT Astra Serif" w:cs="PT Astra Serif"/>
          <w:sz w:val="28"/>
          <w:szCs w:val="28"/>
        </w:rPr>
        <w:t>, а также пунктов 3.7 и 3.8 Положения</w:t>
      </w:r>
      <w:r>
        <w:rPr>
          <w:rFonts w:ascii="PT Astra Serif" w:eastAsia="PT Astra Serif" w:hAnsi="PT Astra Serif" w:cs="PT Astra Serif"/>
          <w:sz w:val="28"/>
          <w:szCs w:val="28"/>
        </w:rPr>
        <w:t>.»;</w:t>
      </w:r>
    </w:p>
    <w:p w:rsidR="00166489" w:rsidRDefault="00C809A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 xml:space="preserve">3) в абзаце четвертом пункта 3.5 слова «рекомендуемая форма приведена в приложении № 1» заменить словами «рекомендуемые формы приведены </w:t>
      </w:r>
      <w:r>
        <w:rPr>
          <w:rFonts w:ascii="PT Astra Serif" w:eastAsia="PT Astra Serif" w:hAnsi="PT Astra Serif" w:cs="PT Astra Serif"/>
          <w:sz w:val="28"/>
          <w:szCs w:val="28"/>
        </w:rPr>
        <w:br/>
        <w:t>в приложениях № 1, № 1.1»;</w:t>
      </w:r>
    </w:p>
    <w:p w:rsidR="00166489" w:rsidRDefault="00C809A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>4) абзац третий пункта 3.7 изложить в следующей редакции:</w:t>
      </w:r>
    </w:p>
    <w:p w:rsidR="00166489" w:rsidRDefault="00C809A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proofErr w:type="gramStart"/>
      <w:r>
        <w:rPr>
          <w:rFonts w:ascii="PT Astra Serif" w:eastAsia="PT Astra Serif" w:hAnsi="PT Astra Serif" w:cs="PT Astra Serif"/>
          <w:sz w:val="28"/>
          <w:szCs w:val="28"/>
        </w:rPr>
        <w:t>«</w:t>
      </w:r>
      <w:r>
        <w:rPr>
          <w:rFonts w:ascii="PT Astra Serif" w:eastAsia="PT Astra Serif" w:hAnsi="PT Astra Serif" w:cs="PT Astra Serif"/>
          <w:color w:val="000000"/>
          <w:sz w:val="28"/>
          <w:szCs w:val="28"/>
        </w:rPr>
        <w:t>При этом порядок применения с</w:t>
      </w:r>
      <w:r>
        <w:rPr>
          <w:rFonts w:ascii="PT Astra Serif" w:eastAsia="PT Astra Serif" w:hAnsi="PT Astra Serif" w:cs="PT Astra Serif"/>
          <w:color w:val="000000"/>
          <w:sz w:val="28"/>
          <w:szCs w:val="28"/>
        </w:rPr>
        <w:t xml:space="preserve">редств </w:t>
      </w:r>
      <w:proofErr w:type="spellStart"/>
      <w:r>
        <w:rPr>
          <w:rFonts w:ascii="PT Astra Serif" w:eastAsia="PT Astra Serif" w:hAnsi="PT Astra Serif" w:cs="PT Astra Serif"/>
          <w:color w:val="000000"/>
          <w:sz w:val="28"/>
          <w:szCs w:val="28"/>
        </w:rPr>
        <w:t>видеофиксации</w:t>
      </w:r>
      <w:proofErr w:type="spellEnd"/>
      <w:r>
        <w:rPr>
          <w:rFonts w:ascii="PT Astra Serif" w:eastAsia="PT Astra Serif" w:hAnsi="PT Astra Serif" w:cs="PT Astra Serif"/>
          <w:color w:val="000000"/>
          <w:sz w:val="28"/>
          <w:szCs w:val="28"/>
        </w:rPr>
        <w:t xml:space="preserve"> устанавливается избирательной комиссией, организующей выборы, с учетом утвержденных ЦИК России </w:t>
      </w:r>
      <w:r>
        <w:rPr>
          <w:rFonts w:ascii="PT Astra Serif" w:eastAsia="PT Astra Serif" w:hAnsi="PT Astra Serif" w:cs="PT Astra Serif"/>
          <w:color w:val="000000"/>
          <w:sz w:val="28"/>
          <w:szCs w:val="28"/>
        </w:rPr>
        <w:t xml:space="preserve">рекомендаций по применению в участковых и территориальных избирательных комиссиях средств </w:t>
      </w:r>
      <w:proofErr w:type="spellStart"/>
      <w:r>
        <w:rPr>
          <w:rFonts w:ascii="PT Astra Serif" w:eastAsia="PT Astra Serif" w:hAnsi="PT Astra Serif" w:cs="PT Astra Serif"/>
          <w:color w:val="000000"/>
          <w:sz w:val="28"/>
          <w:szCs w:val="28"/>
        </w:rPr>
        <w:t>видеорегистрации</w:t>
      </w:r>
      <w:proofErr w:type="spellEnd"/>
      <w:r>
        <w:rPr>
          <w:rFonts w:ascii="PT Astra Serif" w:eastAsia="PT Astra Serif" w:hAnsi="PT Astra Serif" w:cs="PT Astra Serif"/>
          <w:color w:val="000000"/>
          <w:sz w:val="28"/>
          <w:szCs w:val="28"/>
        </w:rPr>
        <w:t xml:space="preserve"> (</w:t>
      </w:r>
      <w:proofErr w:type="spellStart"/>
      <w:r>
        <w:rPr>
          <w:rFonts w:ascii="PT Astra Serif" w:eastAsia="PT Astra Serif" w:hAnsi="PT Astra Serif" w:cs="PT Astra Serif"/>
          <w:color w:val="000000"/>
          <w:sz w:val="28"/>
          <w:szCs w:val="28"/>
        </w:rPr>
        <w:t>видеофиксации</w:t>
      </w:r>
      <w:proofErr w:type="spellEnd"/>
      <w:r>
        <w:rPr>
          <w:rFonts w:ascii="PT Astra Serif" w:eastAsia="PT Astra Serif" w:hAnsi="PT Astra Serif" w:cs="PT Astra Serif"/>
          <w:color w:val="000000"/>
          <w:sz w:val="28"/>
          <w:szCs w:val="28"/>
        </w:rPr>
        <w:t>) при проведении вы</w:t>
      </w:r>
      <w:r>
        <w:rPr>
          <w:rFonts w:ascii="PT Astra Serif" w:eastAsia="PT Astra Serif" w:hAnsi="PT Astra Serif" w:cs="PT Astra Serif"/>
          <w:color w:val="000000"/>
          <w:sz w:val="28"/>
          <w:szCs w:val="28"/>
        </w:rPr>
        <w:t xml:space="preserve">боров депутатов </w:t>
      </w:r>
      <w:r>
        <w:rPr>
          <w:rFonts w:ascii="PT Astra Serif" w:eastAsia="PT Astra Serif" w:hAnsi="PT Astra Serif" w:cs="PT Astra Serif"/>
          <w:color w:val="000000"/>
          <w:sz w:val="28"/>
          <w:szCs w:val="24"/>
        </w:rPr>
        <w:t>Государственной Думы Федерального Собрания Российской Федерации девятого созыва</w:t>
      </w:r>
      <w:r>
        <w:rPr>
          <w:rFonts w:ascii="PT Astra Serif" w:eastAsia="PT Astra Serif" w:hAnsi="PT Astra Serif" w:cs="PT Astra Serif"/>
          <w:color w:val="000000"/>
          <w:sz w:val="28"/>
          <w:szCs w:val="28"/>
        </w:rPr>
        <w:t>, а также пункта 3.8 Положения.</w:t>
      </w:r>
      <w:r>
        <w:rPr>
          <w:rFonts w:ascii="PT Astra Serif" w:eastAsia="PT Astra Serif" w:hAnsi="PT Astra Serif" w:cs="PT Astra Serif"/>
          <w:sz w:val="28"/>
          <w:szCs w:val="28"/>
        </w:rPr>
        <w:t>»;</w:t>
      </w:r>
      <w:proofErr w:type="gramEnd"/>
    </w:p>
    <w:p w:rsidR="00166489" w:rsidRDefault="00C809A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>5) приложение № 1 изложить в следующей редакции:</w:t>
      </w:r>
    </w:p>
    <w:p w:rsidR="00166489" w:rsidRDefault="0016648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</w:p>
    <w:p w:rsidR="00166489" w:rsidRDefault="00C809A8">
      <w:pPr>
        <w:shd w:val="nil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br w:type="page" w:clear="all"/>
      </w:r>
    </w:p>
    <w:tbl>
      <w:tblPr>
        <w:tblW w:w="0" w:type="auto"/>
        <w:tblInd w:w="10" w:type="dxa"/>
        <w:tblLayout w:type="fixed"/>
        <w:tblLook w:val="04A0"/>
      </w:tblPr>
      <w:tblGrid>
        <w:gridCol w:w="3693"/>
        <w:gridCol w:w="5945"/>
      </w:tblGrid>
      <w:tr w:rsidR="00166489">
        <w:tc>
          <w:tcPr>
            <w:tcW w:w="3693" w:type="dxa"/>
          </w:tcPr>
          <w:p w:rsidR="00166489" w:rsidRDefault="00C809A8">
            <w:pPr>
              <w:contextualSpacing/>
              <w:outlineLvl w:val="0"/>
              <w:rPr>
                <w:rFonts w:ascii="PT Astra Serif" w:hAnsi="PT Astra Serif" w:cs="PT Astra Serif"/>
                <w:b/>
                <w:bCs/>
              </w:rPr>
            </w:pPr>
            <w:r>
              <w:rPr>
                <w:rFonts w:ascii="PT Astra Serif" w:eastAsia="PT Astra Serif" w:hAnsi="PT Astra Serif" w:cs="PT Astra Serif"/>
                <w:szCs w:val="28"/>
              </w:rPr>
              <w:lastRenderedPageBreak/>
              <w:br w:type="page" w:clear="all"/>
            </w:r>
          </w:p>
        </w:tc>
        <w:tc>
          <w:tcPr>
            <w:tcW w:w="5945" w:type="dxa"/>
          </w:tcPr>
          <w:p w:rsidR="00166489" w:rsidRDefault="00C809A8">
            <w:pPr>
              <w:ind w:left="34"/>
              <w:contextualSpacing/>
              <w:jc w:val="center"/>
              <w:outlineLvl w:val="0"/>
              <w:rPr>
                <w:rFonts w:ascii="PT Astra Serif" w:hAnsi="PT Astra Serif" w:cs="PT Astra Serif"/>
                <w:bC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Cs/>
                <w:sz w:val="24"/>
                <w:szCs w:val="24"/>
              </w:rPr>
              <w:t xml:space="preserve">«Приложение </w:t>
            </w:r>
            <w:r>
              <w:rPr>
                <w:rFonts w:ascii="PT Astra Serif" w:eastAsia="PT Astra Serif" w:hAnsi="PT Astra Serif" w:cs="PT Astra Serif"/>
                <w:bCs/>
                <w:sz w:val="24"/>
                <w:szCs w:val="24"/>
              </w:rPr>
              <w:t>№ 1</w:t>
            </w:r>
          </w:p>
          <w:p w:rsidR="00166489" w:rsidRDefault="00C809A8">
            <w:pPr>
              <w:spacing w:line="240" w:lineRule="auto"/>
              <w:ind w:left="34"/>
              <w:contextualSpacing/>
              <w:jc w:val="center"/>
              <w:outlineLvl w:val="0"/>
              <w:rPr>
                <w:rFonts w:ascii="PT Astra Serif" w:hAnsi="PT Astra Serif" w:cs="PT Astra Serif"/>
                <w:bC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Cs/>
                <w:sz w:val="24"/>
                <w:szCs w:val="24"/>
              </w:rPr>
              <w:t xml:space="preserve">к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Положению об особенностях голосования, установления итогов голосования в случае принятия решения о проведении голосования на выборах, референдумах в течение нескольких дней подряд</w:t>
            </w:r>
          </w:p>
        </w:tc>
      </w:tr>
    </w:tbl>
    <w:p w:rsidR="00166489" w:rsidRDefault="00166489">
      <w:pPr>
        <w:rPr>
          <w:rFonts w:ascii="PT Astra Serif" w:hAnsi="PT Astra Serif" w:cs="PT Astra Serif"/>
        </w:rPr>
      </w:pP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9700"/>
      </w:tblGrid>
      <w:tr w:rsidR="00166489">
        <w:tc>
          <w:tcPr>
            <w:tcW w:w="970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ind w:firstLine="0"/>
              <w:jc w:val="center"/>
              <w:rPr>
                <w:rFonts w:ascii="PT Astra Serif" w:hAnsi="PT Astra Serif" w:cs="PT Astra Serif"/>
                <w:sz w:val="16"/>
                <w:szCs w:val="16"/>
              </w:rPr>
            </w:pPr>
          </w:p>
          <w:p w:rsidR="00166489" w:rsidRDefault="00166489">
            <w:pPr>
              <w:pStyle w:val="ConsPlusNormal"/>
              <w:ind w:firstLine="0"/>
              <w:jc w:val="center"/>
              <w:rPr>
                <w:rFonts w:ascii="PT Astra Serif" w:hAnsi="PT Astra Serif" w:cs="PT Astra Serif"/>
                <w:sz w:val="16"/>
                <w:szCs w:val="16"/>
              </w:rPr>
            </w:pPr>
          </w:p>
          <w:p w:rsidR="00166489" w:rsidRDefault="00C809A8">
            <w:pPr>
              <w:pStyle w:val="ConsPlusNormal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</w:rPr>
              <w:t>АКТ</w:t>
            </w:r>
          </w:p>
          <w:p w:rsidR="00166489" w:rsidRDefault="00C809A8">
            <w:pPr>
              <w:pStyle w:val="ConsPlusNormal"/>
              <w:spacing w:after="85"/>
              <w:ind w:firstLine="0"/>
              <w:jc w:val="center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4"/>
              </w:rPr>
              <w:t>о проведении голосования вне помещения для голосования (голосования на дому)</w:t>
            </w:r>
            <w:r>
              <w:rPr>
                <w:rFonts w:ascii="PT Astra Serif" w:eastAsia="PT Astra Serif" w:hAnsi="PT Astra Serif" w:cs="PT Astra Serif"/>
                <w:sz w:val="24"/>
              </w:rPr>
              <w:br/>
              <w:t>с использованием переносного ящика для голосования</w:t>
            </w:r>
            <w:r>
              <w:rPr>
                <w:rFonts w:ascii="PT Astra Serif" w:eastAsia="PT Astra Serif" w:hAnsi="PT Astra Serif" w:cs="PT Astra Serif"/>
                <w:sz w:val="24"/>
              </w:rPr>
              <w:t xml:space="preserve"> и </w:t>
            </w:r>
            <w:proofErr w:type="spellStart"/>
            <w:r>
              <w:rPr>
                <w:rFonts w:ascii="PT Astra Serif" w:eastAsia="PT Astra Serif" w:hAnsi="PT Astra Serif" w:cs="PT Astra Serif"/>
                <w:sz w:val="24"/>
              </w:rPr>
              <w:t>сейф-пакет</w:t>
            </w:r>
            <w:proofErr w:type="gramStart"/>
            <w:r>
              <w:rPr>
                <w:rFonts w:ascii="PT Astra Serif" w:eastAsia="PT Astra Serif" w:hAnsi="PT Astra Serif" w:cs="PT Astra Serif"/>
                <w:sz w:val="24"/>
              </w:rPr>
              <w:t>a</w:t>
            </w:r>
            <w:proofErr w:type="spellEnd"/>
            <w:proofErr w:type="gramEnd"/>
            <w:r>
              <w:rPr>
                <w:rStyle w:val="ad"/>
                <w:rFonts w:ascii="PT Astra Serif" w:eastAsia="PT Astra Serif" w:hAnsi="PT Astra Serif" w:cs="PT Astra Serif"/>
                <w:sz w:val="24"/>
              </w:rPr>
              <w:footnoteReference w:customMarkFollows="1" w:id="1"/>
              <w:t>*</w:t>
            </w:r>
          </w:p>
          <w:p w:rsidR="00166489" w:rsidRDefault="00C809A8">
            <w:pPr>
              <w:pStyle w:val="ConsPlusNormal"/>
              <w:spacing w:after="85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</w:rPr>
              <w:t>__________________________________________________________________________</w:t>
            </w:r>
          </w:p>
          <w:p w:rsidR="00166489" w:rsidRDefault="00C809A8">
            <w:pPr>
              <w:pStyle w:val="ConsPlusNormal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 xml:space="preserve">(наименование выборов, при совмещении </w:t>
            </w:r>
            <w:r>
              <w:rPr>
                <w:rFonts w:ascii="PT Astra Serif" w:eastAsia="PT Astra Serif" w:hAnsi="PT Astra Serif" w:cs="PT Astra Serif"/>
                <w:sz w:val="20"/>
              </w:rPr>
              <w:t>– всех выборов)</w:t>
            </w:r>
          </w:p>
        </w:tc>
      </w:tr>
    </w:tbl>
    <w:p w:rsidR="00166489" w:rsidRDefault="00166489">
      <w:pPr>
        <w:rPr>
          <w:rFonts w:ascii="PT Astra Serif" w:hAnsi="PT Astra Serif" w:cs="PT Astra Serif"/>
        </w:rPr>
      </w:pPr>
    </w:p>
    <w:p w:rsidR="00166489" w:rsidRDefault="00C809A8">
      <w:pPr>
        <w:pStyle w:val="ConsPlusNormal"/>
        <w:ind w:firstLine="283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</w:rPr>
        <w:t>Мы, нижеподписавшиеся члены участковой избирательной комиссии избирательного участка № ____, составили акт о том, что «___» ___________ 20__ года в __ час</w:t>
      </w:r>
      <w:proofErr w:type="gramStart"/>
      <w:r>
        <w:rPr>
          <w:rFonts w:ascii="PT Astra Serif" w:eastAsia="PT Astra Serif" w:hAnsi="PT Astra Serif" w:cs="PT Astra Serif"/>
          <w:sz w:val="24"/>
        </w:rPr>
        <w:t>.</w:t>
      </w:r>
      <w:proofErr w:type="gramEnd"/>
      <w:r>
        <w:rPr>
          <w:rFonts w:ascii="PT Astra Serif" w:eastAsia="PT Astra Serif" w:hAnsi="PT Astra Serif" w:cs="PT Astra Serif"/>
          <w:sz w:val="24"/>
        </w:rPr>
        <w:t xml:space="preserve"> __ </w:t>
      </w:r>
      <w:proofErr w:type="gramStart"/>
      <w:r>
        <w:rPr>
          <w:rFonts w:ascii="PT Astra Serif" w:eastAsia="PT Astra Serif" w:hAnsi="PT Astra Serif" w:cs="PT Astra Serif"/>
          <w:sz w:val="24"/>
        </w:rPr>
        <w:t>м</w:t>
      </w:r>
      <w:proofErr w:type="gramEnd"/>
      <w:r>
        <w:rPr>
          <w:rFonts w:ascii="PT Astra Serif" w:eastAsia="PT Astra Serif" w:hAnsi="PT Astra Serif" w:cs="PT Astra Serif"/>
          <w:sz w:val="24"/>
        </w:rPr>
        <w:t>ин.</w:t>
      </w:r>
      <w:r>
        <w:rPr>
          <w:rFonts w:ascii="PT Astra Serif" w:eastAsia="PT Astra Serif" w:hAnsi="PT Astra Serif" w:cs="PT Astra Serif"/>
          <w:sz w:val="24"/>
        </w:rPr>
        <w:br/>
        <w:t>в помещении участковой избирательной комиссии</w:t>
      </w:r>
      <w:r>
        <w:rPr>
          <w:rFonts w:ascii="PT Astra Serif" w:eastAsia="PT Astra Serif" w:hAnsi="PT Astra Serif" w:cs="PT Astra Serif"/>
          <w:sz w:val="24"/>
        </w:rPr>
        <w:t xml:space="preserve"> присутствующим был предъявлен пустой переносной ящик для голосования № ___, который затем был опечатан и использован при проведении голосования вне помещения для голосования</w:t>
      </w:r>
      <w:r>
        <w:rPr>
          <w:rFonts w:ascii="PT Astra Serif" w:eastAsia="PT Astra Serif" w:hAnsi="PT Astra Serif" w:cs="PT Astra Serif"/>
          <w:sz w:val="24"/>
        </w:rPr>
        <w:br/>
        <w:t>(голосование на дому)</w:t>
      </w:r>
      <w:r>
        <w:rPr>
          <w:rFonts w:ascii="PT Astra Serif" w:eastAsia="PT Astra Serif" w:hAnsi="PT Astra Serif" w:cs="PT Astra Serif"/>
          <w:sz w:val="18"/>
          <w:szCs w:val="18"/>
        </w:rPr>
        <w:t>.</w:t>
      </w:r>
    </w:p>
    <w:p w:rsidR="00166489" w:rsidRDefault="00166489">
      <w:pPr>
        <w:pStyle w:val="ConsPlusNormal"/>
        <w:ind w:firstLine="283"/>
        <w:rPr>
          <w:rFonts w:ascii="PT Astra Serif" w:hAnsi="PT Astra Serif" w:cs="PT Astra Serif"/>
          <w:sz w:val="24"/>
          <w:szCs w:val="24"/>
        </w:rPr>
      </w:pPr>
    </w:p>
    <w:p w:rsidR="00166489" w:rsidRDefault="00166489">
      <w:pPr>
        <w:pStyle w:val="ConsPlusNormal"/>
        <w:spacing w:line="192" w:lineRule="auto"/>
        <w:rPr>
          <w:rFonts w:ascii="PT Astra Serif" w:hAnsi="PT Astra Serif" w:cs="PT Astra Serif"/>
          <w:sz w:val="24"/>
          <w:szCs w:val="24"/>
        </w:rPr>
      </w:pPr>
    </w:p>
    <w:p w:rsidR="00166489" w:rsidRDefault="00C809A8">
      <w:pPr>
        <w:ind w:right="1" w:firstLine="283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Дата и время проведения голосования: «___» __________ 20</w:t>
      </w:r>
      <w:r>
        <w:rPr>
          <w:rFonts w:ascii="PT Astra Serif" w:eastAsia="PT Astra Serif" w:hAnsi="PT Astra Serif" w:cs="PT Astra Serif"/>
        </w:rPr>
        <w:t>____ года</w:t>
      </w:r>
      <w:r>
        <w:rPr>
          <w:rFonts w:ascii="PT Astra Serif" w:eastAsia="PT Astra Serif" w:hAnsi="PT Astra Serif" w:cs="PT Astra Serif"/>
        </w:rPr>
        <w:br/>
        <w:t>с _____ </w:t>
      </w:r>
      <w:proofErr w:type="gramStart"/>
      <w:r>
        <w:rPr>
          <w:rFonts w:ascii="PT Astra Serif" w:eastAsia="PT Astra Serif" w:hAnsi="PT Astra Serif" w:cs="PT Astra Serif"/>
        </w:rPr>
        <w:t>ч</w:t>
      </w:r>
      <w:proofErr w:type="gramEnd"/>
      <w:r>
        <w:rPr>
          <w:rFonts w:ascii="PT Astra Serif" w:eastAsia="PT Astra Serif" w:hAnsi="PT Astra Serif" w:cs="PT Astra Serif"/>
        </w:rPr>
        <w:t xml:space="preserve">. ___ мин. по ____ ч. ____ мин.  </w:t>
      </w:r>
    </w:p>
    <w:p w:rsidR="00166489" w:rsidRDefault="00166489">
      <w:pPr>
        <w:ind w:right="160" w:firstLine="283"/>
        <w:jc w:val="both"/>
        <w:rPr>
          <w:rFonts w:ascii="PT Astra Serif" w:hAnsi="PT Astra Serif" w:cs="PT Astra Serif"/>
        </w:rPr>
      </w:pPr>
    </w:p>
    <w:tbl>
      <w:tblPr>
        <w:tblStyle w:val="a9"/>
        <w:tblW w:w="0" w:type="auto"/>
        <w:tblLayout w:type="fixed"/>
        <w:tblLook w:val="04A0"/>
      </w:tblPr>
      <w:tblGrid>
        <w:gridCol w:w="2126"/>
        <w:gridCol w:w="2126"/>
        <w:gridCol w:w="1843"/>
        <w:gridCol w:w="1559"/>
        <w:gridCol w:w="1984"/>
      </w:tblGrid>
      <w:tr w:rsidR="00166489">
        <w:tc>
          <w:tcPr>
            <w:tcW w:w="2126" w:type="dxa"/>
            <w:vAlign w:val="center"/>
          </w:tcPr>
          <w:p w:rsidR="00166489" w:rsidRDefault="00C809A8">
            <w:pPr>
              <w:pStyle w:val="ConsPlusNormal"/>
              <w:spacing w:before="113" w:after="113"/>
              <w:ind w:firstLine="0"/>
              <w:jc w:val="center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>Наименование выборов</w:t>
            </w:r>
          </w:p>
          <w:p w:rsidR="00166489" w:rsidRDefault="00C809A8">
            <w:pPr>
              <w:pStyle w:val="ConsPlusNormal"/>
              <w:spacing w:before="113" w:after="113"/>
              <w:ind w:firstLine="0"/>
              <w:jc w:val="center"/>
              <w:rPr>
                <w:rFonts w:ascii="PT Astra Serif" w:hAnsi="PT Astra Serif" w:cs="PT Astra Serif"/>
                <w:bCs/>
                <w:i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18"/>
                <w:szCs w:val="18"/>
              </w:rPr>
              <w:t xml:space="preserve">(на выборах депутатов Государственной Думы Федерального Собрания Российской </w:t>
            </w:r>
            <w:proofErr w:type="gramStart"/>
            <w:r>
              <w:rPr>
                <w:rFonts w:ascii="PT Astra Serif" w:eastAsia="PT Astra Serif" w:hAnsi="PT Astra Serif" w:cs="PT Astra Serif"/>
                <w:i/>
                <w:iCs/>
                <w:sz w:val="18"/>
                <w:szCs w:val="18"/>
              </w:rPr>
              <w:t>Федерации</w:t>
            </w:r>
            <w:proofErr w:type="gramEnd"/>
            <w:r>
              <w:rPr>
                <w:rFonts w:ascii="PT Astra Serif" w:eastAsia="PT Astra Serif" w:hAnsi="PT Astra Serif" w:cs="PT Astra Serif"/>
                <w:i/>
                <w:iCs/>
                <w:sz w:val="18"/>
                <w:szCs w:val="18"/>
              </w:rPr>
              <w:t xml:space="preserve"> в том числе указывается избирательный округ)</w:t>
            </w:r>
          </w:p>
        </w:tc>
        <w:tc>
          <w:tcPr>
            <w:tcW w:w="2126" w:type="dxa"/>
            <w:vAlign w:val="center"/>
          </w:tcPr>
          <w:p w:rsidR="00166489" w:rsidRDefault="00C809A8">
            <w:pPr>
              <w:pStyle w:val="ConsPlusNormal"/>
              <w:spacing w:before="113" w:after="113"/>
              <w:ind w:firstLine="0"/>
              <w:jc w:val="center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>Количество</w:t>
            </w:r>
            <w:r>
              <w:rPr>
                <w:rStyle w:val="ad"/>
                <w:rFonts w:ascii="PT Astra Serif" w:eastAsia="PT Astra Serif" w:hAnsi="PT Astra Serif" w:cs="PT Astra Serif"/>
                <w:sz w:val="20"/>
              </w:rPr>
              <w:footnoteReference w:customMarkFollows="1" w:id="2"/>
              <w:t>**</w:t>
            </w:r>
            <w:r>
              <w:rPr>
                <w:rStyle w:val="ad"/>
                <w:rFonts w:ascii="PT Astra Serif" w:eastAsia="PT Astra Serif" w:hAnsi="PT Astra Serif" w:cs="PT Astra Serif"/>
                <w:sz w:val="20"/>
              </w:rPr>
              <w:br/>
            </w:r>
            <w:r>
              <w:rPr>
                <w:rFonts w:ascii="PT Astra Serif" w:eastAsia="PT Astra Serif" w:hAnsi="PT Astra Serif" w:cs="PT Astra Serif"/>
                <w:sz w:val="20"/>
              </w:rPr>
              <w:t xml:space="preserve">бюллетеней, выданных членам УИК </w:t>
            </w:r>
            <w:r>
              <w:rPr>
                <w:rFonts w:ascii="PT Astra Serif" w:eastAsia="PT Astra Serif" w:hAnsi="PT Astra Serif" w:cs="PT Astra Serif"/>
                <w:sz w:val="20"/>
              </w:rPr>
              <w:t>для проведения голосования</w:t>
            </w:r>
            <w:r>
              <w:rPr>
                <w:rFonts w:ascii="PT Astra Serif" w:eastAsia="PT Astra Serif" w:hAnsi="PT Astra Serif" w:cs="PT Astra Serif"/>
                <w:sz w:val="20"/>
              </w:rPr>
              <w:br/>
              <w:t>вне помещения</w:t>
            </w:r>
            <w:r>
              <w:rPr>
                <w:rFonts w:ascii="PT Astra Serif" w:eastAsia="PT Astra Serif" w:hAnsi="PT Astra Serif" w:cs="PT Astra Serif"/>
                <w:sz w:val="20"/>
              </w:rPr>
              <w:br/>
              <w:t>для голосования</w:t>
            </w:r>
          </w:p>
        </w:tc>
        <w:tc>
          <w:tcPr>
            <w:tcW w:w="1843" w:type="dxa"/>
            <w:vAlign w:val="center"/>
          </w:tcPr>
          <w:p w:rsidR="00166489" w:rsidRDefault="00C809A8">
            <w:pPr>
              <w:pStyle w:val="ConsPlusNormal"/>
              <w:spacing w:before="113" w:after="113"/>
              <w:ind w:firstLine="0"/>
              <w:jc w:val="center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>Количество</w:t>
            </w:r>
            <w:r>
              <w:rPr>
                <w:rStyle w:val="ad"/>
                <w:rFonts w:ascii="PT Astra Serif" w:eastAsia="PT Astra Serif" w:hAnsi="PT Astra Serif" w:cs="PT Astra Serif"/>
                <w:sz w:val="20"/>
              </w:rPr>
              <w:t>**</w:t>
            </w:r>
            <w:r>
              <w:rPr>
                <w:rFonts w:ascii="PT Astra Serif" w:eastAsia="PT Astra Serif" w:hAnsi="PT Astra Serif" w:cs="PT Astra Serif"/>
                <w:sz w:val="20"/>
              </w:rPr>
              <w:t xml:space="preserve"> письменных заявлений избирателей о предоставлении им возможности проголосовать</w:t>
            </w:r>
            <w:r>
              <w:rPr>
                <w:rFonts w:ascii="PT Astra Serif" w:eastAsia="PT Astra Serif" w:hAnsi="PT Astra Serif" w:cs="PT Astra Serif"/>
                <w:sz w:val="20"/>
              </w:rPr>
              <w:br/>
              <w:t>вне помещения для голосования</w:t>
            </w:r>
          </w:p>
        </w:tc>
        <w:tc>
          <w:tcPr>
            <w:tcW w:w="1559" w:type="dxa"/>
            <w:vAlign w:val="center"/>
          </w:tcPr>
          <w:p w:rsidR="00166489" w:rsidRDefault="00C809A8">
            <w:pPr>
              <w:pStyle w:val="ConsPlusNormal"/>
              <w:spacing w:before="113" w:after="113"/>
              <w:ind w:firstLine="0"/>
              <w:jc w:val="center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>Количество</w:t>
            </w:r>
            <w:r>
              <w:rPr>
                <w:rStyle w:val="ad"/>
                <w:rFonts w:ascii="PT Astra Serif" w:eastAsia="PT Astra Serif" w:hAnsi="PT Astra Serif" w:cs="PT Astra Serif"/>
                <w:sz w:val="20"/>
              </w:rPr>
              <w:t>**</w:t>
            </w:r>
            <w:r>
              <w:rPr>
                <w:rFonts w:ascii="PT Astra Serif" w:eastAsia="PT Astra Serif" w:hAnsi="PT Astra Serif" w:cs="PT Astra Serif"/>
                <w:sz w:val="20"/>
              </w:rPr>
              <w:t xml:space="preserve"> избирательных бюллетеней, выданных избирателям</w:t>
            </w:r>
          </w:p>
        </w:tc>
        <w:tc>
          <w:tcPr>
            <w:tcW w:w="1984" w:type="dxa"/>
            <w:vAlign w:val="center"/>
          </w:tcPr>
          <w:p w:rsidR="00166489" w:rsidRDefault="00C809A8">
            <w:pPr>
              <w:pStyle w:val="ConsPlusNormal"/>
              <w:spacing w:before="113" w:after="113"/>
              <w:ind w:firstLine="0"/>
              <w:jc w:val="center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>Количество</w:t>
            </w:r>
            <w:r>
              <w:rPr>
                <w:rStyle w:val="ad"/>
                <w:rFonts w:ascii="PT Astra Serif" w:eastAsia="PT Astra Serif" w:hAnsi="PT Astra Serif" w:cs="PT Astra Serif"/>
                <w:sz w:val="20"/>
              </w:rPr>
              <w:t>**</w:t>
            </w:r>
            <w:r>
              <w:rPr>
                <w:rFonts w:ascii="PT Astra Serif" w:eastAsia="PT Astra Serif" w:hAnsi="PT Astra Serif" w:cs="PT Astra Serif"/>
                <w:sz w:val="20"/>
              </w:rPr>
              <w:t xml:space="preserve"> возв</w:t>
            </w:r>
            <w:r>
              <w:rPr>
                <w:rFonts w:ascii="PT Astra Serif" w:eastAsia="PT Astra Serif" w:hAnsi="PT Astra Serif" w:cs="PT Astra Serif"/>
                <w:sz w:val="20"/>
              </w:rPr>
              <w:t xml:space="preserve">ращенных </w:t>
            </w:r>
            <w:r>
              <w:rPr>
                <w:rFonts w:ascii="PT Astra Serif" w:eastAsia="PT Astra Serif" w:hAnsi="PT Astra Serif" w:cs="PT Astra Serif"/>
                <w:sz w:val="20"/>
              </w:rPr>
              <w:t xml:space="preserve">(неиспользованных, испорченных избирателями) </w:t>
            </w:r>
            <w:r>
              <w:rPr>
                <w:rFonts w:ascii="PT Astra Serif" w:eastAsia="PT Astra Serif" w:hAnsi="PT Astra Serif" w:cs="PT Astra Serif"/>
                <w:sz w:val="20"/>
              </w:rPr>
              <w:t>избирательных бюллетеней</w:t>
            </w:r>
            <w:r>
              <w:rPr>
                <w:rStyle w:val="ad"/>
                <w:rFonts w:ascii="PT Astra Serif" w:eastAsia="PT Astra Serif" w:hAnsi="PT Astra Serif" w:cs="PT Astra Serif"/>
                <w:sz w:val="20"/>
              </w:rPr>
              <w:footnoteReference w:customMarkFollows="1" w:id="3"/>
              <w:t>***</w:t>
            </w:r>
          </w:p>
        </w:tc>
      </w:tr>
      <w:tr w:rsidR="00166489">
        <w:trPr>
          <w:trHeight w:val="448"/>
        </w:trPr>
        <w:tc>
          <w:tcPr>
            <w:tcW w:w="2126" w:type="dxa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2126" w:type="dxa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843" w:type="dxa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559" w:type="dxa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984" w:type="dxa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  <w:tr w:rsidR="00166489">
        <w:trPr>
          <w:trHeight w:val="448"/>
        </w:trPr>
        <w:tc>
          <w:tcPr>
            <w:tcW w:w="2126" w:type="dxa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2126" w:type="dxa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843" w:type="dxa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559" w:type="dxa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984" w:type="dxa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  <w:tr w:rsidR="00166489">
        <w:trPr>
          <w:trHeight w:val="448"/>
        </w:trPr>
        <w:tc>
          <w:tcPr>
            <w:tcW w:w="2126" w:type="dxa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2126" w:type="dxa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843" w:type="dxa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559" w:type="dxa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984" w:type="dxa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  <w:tr w:rsidR="00166489">
        <w:trPr>
          <w:trHeight w:val="448"/>
        </w:trPr>
        <w:tc>
          <w:tcPr>
            <w:tcW w:w="2126" w:type="dxa"/>
            <w:vMerge w:val="restart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2126" w:type="dxa"/>
            <w:vMerge w:val="restart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843" w:type="dxa"/>
            <w:vMerge w:val="restart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984" w:type="dxa"/>
            <w:vMerge w:val="restart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  <w:tr w:rsidR="00166489">
        <w:trPr>
          <w:trHeight w:val="448"/>
        </w:trPr>
        <w:tc>
          <w:tcPr>
            <w:tcW w:w="2126" w:type="dxa"/>
            <w:vMerge w:val="restart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2126" w:type="dxa"/>
            <w:vMerge w:val="restart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843" w:type="dxa"/>
            <w:vMerge w:val="restart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984" w:type="dxa"/>
            <w:vMerge w:val="restart"/>
          </w:tcPr>
          <w:p w:rsidR="00166489" w:rsidRDefault="00166489">
            <w:pPr>
              <w:pStyle w:val="ConsPlusNormal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</w:tbl>
    <w:p w:rsidR="00166489" w:rsidRDefault="00C809A8">
      <w:pPr>
        <w:shd w:val="nil"/>
        <w:rPr>
          <w:rFonts w:ascii="PT Astra Serif" w:hAnsi="PT Astra Serif" w:cs="PT Astra Serif"/>
        </w:rPr>
      </w:pPr>
      <w:r>
        <w:rPr>
          <w:rFonts w:ascii="PT Astra Serif" w:hAnsi="PT Astra Serif" w:cs="PT Astra Serif"/>
        </w:rPr>
        <w:br w:type="page" w:clear="all"/>
      </w: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5448"/>
        <w:gridCol w:w="1701"/>
        <w:gridCol w:w="283"/>
        <w:gridCol w:w="2268"/>
      </w:tblGrid>
      <w:tr w:rsidR="00166489">
        <w:tc>
          <w:tcPr>
            <w:tcW w:w="9700" w:type="dxa"/>
            <w:gridSpan w:val="4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ind w:firstLine="283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4"/>
              </w:rPr>
              <w:lastRenderedPageBreak/>
              <w:t>По завершении голосования с использованием переносного ящика</w:t>
            </w:r>
            <w:r>
              <w:rPr>
                <w:rFonts w:ascii="PT Astra Serif" w:eastAsia="PT Astra Serif" w:hAnsi="PT Astra Serif" w:cs="PT Astra Serif"/>
                <w:sz w:val="24"/>
              </w:rPr>
              <w:br/>
              <w:t>для голосования № ____ избирательные бюллетени были перемещены</w:t>
            </w:r>
            <w:r>
              <w:rPr>
                <w:rFonts w:ascii="PT Astra Serif" w:eastAsia="PT Astra Serif" w:hAnsi="PT Astra Serif" w:cs="PT Astra Serif"/>
                <w:sz w:val="24"/>
              </w:rPr>
              <w:br/>
            </w:r>
            <w:r>
              <w:rPr>
                <w:rFonts w:ascii="PT Astra Serif" w:eastAsia="PT Astra Serif" w:hAnsi="PT Astra Serif" w:cs="PT Astra Serif"/>
                <w:sz w:val="24"/>
              </w:rPr>
              <w:t>в сейф-пакет № _____ с наклеенной на него защитной маркой</w:t>
            </w:r>
            <w:r>
              <w:rPr>
                <w:rStyle w:val="ad"/>
                <w:rFonts w:ascii="PT Astra Serif" w:eastAsia="PT Astra Serif" w:hAnsi="PT Astra Serif" w:cs="PT Astra Serif"/>
                <w:sz w:val="24"/>
              </w:rPr>
              <w:footnoteReference w:customMarkFollows="1" w:id="4"/>
              <w:t>****</w:t>
            </w:r>
            <w:r>
              <w:rPr>
                <w:rFonts w:ascii="PT Astra Serif" w:eastAsia="PT Astra Serif" w:hAnsi="PT Astra Serif" w:cs="PT Astra Serif"/>
                <w:sz w:val="24"/>
              </w:rPr>
              <w:t xml:space="preserve"> № _____, который запечатан.</w:t>
            </w:r>
            <w:r>
              <w:rPr>
                <w:rStyle w:val="ad"/>
                <w:rFonts w:ascii="PT Astra Serif" w:eastAsia="PT Astra Serif" w:hAnsi="PT Astra Serif" w:cs="PT Astra Serif"/>
                <w:sz w:val="24"/>
              </w:rPr>
              <w:footnoteReference w:customMarkFollows="1" w:id="5"/>
              <w:t>*****</w:t>
            </w:r>
          </w:p>
        </w:tc>
      </w:tr>
      <w:tr w:rsidR="00166489">
        <w:tc>
          <w:tcPr>
            <w:tcW w:w="9700" w:type="dxa"/>
            <w:gridSpan w:val="4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jc w:val="right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  <w:sz w:val="24"/>
              </w:rPr>
              <w:t>«___» __________ 20__ года __ час</w:t>
            </w:r>
            <w:proofErr w:type="gramStart"/>
            <w:r>
              <w:rPr>
                <w:rFonts w:ascii="PT Astra Serif" w:eastAsia="PT Astra Serif" w:hAnsi="PT Astra Serif" w:cs="PT Astra Serif"/>
                <w:sz w:val="24"/>
              </w:rPr>
              <w:t>.</w:t>
            </w:r>
            <w:proofErr w:type="gramEnd"/>
            <w:r>
              <w:rPr>
                <w:rFonts w:ascii="PT Astra Serif" w:eastAsia="PT Astra Serif" w:hAnsi="PT Astra Serif" w:cs="PT Astra Serif"/>
                <w:sz w:val="24"/>
              </w:rPr>
              <w:t xml:space="preserve"> __ </w:t>
            </w:r>
            <w:proofErr w:type="gramStart"/>
            <w:r>
              <w:rPr>
                <w:rFonts w:ascii="PT Astra Serif" w:eastAsia="PT Astra Serif" w:hAnsi="PT Astra Serif" w:cs="PT Astra Serif"/>
                <w:sz w:val="24"/>
              </w:rPr>
              <w:t>м</w:t>
            </w:r>
            <w:proofErr w:type="gramEnd"/>
            <w:r>
              <w:rPr>
                <w:rFonts w:ascii="PT Astra Serif" w:eastAsia="PT Astra Serif" w:hAnsi="PT Astra Serif" w:cs="PT Astra Serif"/>
                <w:sz w:val="24"/>
              </w:rPr>
              <w:t>ин.</w:t>
            </w:r>
          </w:p>
        </w:tc>
      </w:tr>
      <w:tr w:rsidR="00166489">
        <w:trPr>
          <w:trHeight w:val="286"/>
        </w:trPr>
        <w:tc>
          <w:tcPr>
            <w:tcW w:w="544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166489" w:rsidRDefault="00C809A8">
            <w:pPr>
              <w:pStyle w:val="ConsPlusNormal"/>
              <w:spacing w:line="192" w:lineRule="auto"/>
              <w:ind w:firstLine="0"/>
              <w:jc w:val="left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Члены участковой избирательной комиссии, проводившие голосование: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92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8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92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26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92" w:lineRule="auto"/>
              <w:rPr>
                <w:rFonts w:ascii="PT Astra Serif" w:hAnsi="PT Astra Serif" w:cs="PT Astra Serif"/>
                <w:sz w:val="20"/>
              </w:rPr>
            </w:pPr>
          </w:p>
        </w:tc>
      </w:tr>
      <w:tr w:rsidR="00166489">
        <w:trPr>
          <w:trHeight w:val="286"/>
        </w:trPr>
        <w:tc>
          <w:tcPr>
            <w:tcW w:w="544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75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(подпись)</w:t>
            </w:r>
          </w:p>
        </w:tc>
        <w:tc>
          <w:tcPr>
            <w:tcW w:w="28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75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(инициалы, фамилия)</w:t>
            </w:r>
          </w:p>
        </w:tc>
      </w:tr>
      <w:tr w:rsidR="00166489">
        <w:trPr>
          <w:trHeight w:val="286"/>
        </w:trPr>
        <w:tc>
          <w:tcPr>
            <w:tcW w:w="5448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166489" w:rsidRDefault="00C809A8">
            <w:pPr>
              <w:pStyle w:val="ConsPlusNormal"/>
              <w:spacing w:line="175" w:lineRule="auto"/>
              <w:ind w:left="680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МП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75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(подпись)</w:t>
            </w:r>
          </w:p>
        </w:tc>
        <w:tc>
          <w:tcPr>
            <w:tcW w:w="283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75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(инициалы, фамилия)</w:t>
            </w:r>
          </w:p>
        </w:tc>
      </w:tr>
      <w:tr w:rsidR="00166489">
        <w:trPr>
          <w:trHeight w:val="286"/>
        </w:trPr>
        <w:tc>
          <w:tcPr>
            <w:tcW w:w="544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166489" w:rsidRDefault="00C809A8">
            <w:pPr>
              <w:pStyle w:val="ConsPlusNormal"/>
              <w:spacing w:line="175" w:lineRule="auto"/>
              <w:ind w:firstLine="0"/>
              <w:jc w:val="left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Наблюдатели, присутствовавшие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>при проведении голосования: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8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26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166489" w:rsidRDefault="00166489">
            <w:pPr>
              <w:spacing w:line="175" w:lineRule="auto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166489">
        <w:trPr>
          <w:trHeight w:val="286"/>
        </w:trPr>
        <w:tc>
          <w:tcPr>
            <w:tcW w:w="544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75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(подпись)</w:t>
            </w:r>
          </w:p>
        </w:tc>
        <w:tc>
          <w:tcPr>
            <w:tcW w:w="28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75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(инициалы, фамилия)</w:t>
            </w:r>
          </w:p>
        </w:tc>
      </w:tr>
      <w:tr w:rsidR="00166489">
        <w:trPr>
          <w:trHeight w:val="465"/>
        </w:trPr>
        <w:tc>
          <w:tcPr>
            <w:tcW w:w="544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20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75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(подпись)</w:t>
            </w:r>
          </w:p>
        </w:tc>
        <w:tc>
          <w:tcPr>
            <w:tcW w:w="28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51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(инициалы, фамилия)</w:t>
            </w:r>
          </w:p>
        </w:tc>
      </w:tr>
    </w:tbl>
    <w:p w:rsidR="00166489" w:rsidRDefault="00166489">
      <w:pPr>
        <w:rPr>
          <w:rFonts w:ascii="PT Astra Serif" w:hAnsi="PT Astra Serif" w:cs="PT Astra Serif"/>
        </w:rPr>
      </w:pP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9700"/>
      </w:tblGrid>
      <w:tr w:rsidR="00166489">
        <w:trPr>
          <w:trHeight w:val="893"/>
        </w:trPr>
        <w:tc>
          <w:tcPr>
            <w:tcW w:w="970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nformat"/>
              <w:ind w:firstLine="709"/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При подсчете голосов избирателей число избирательных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бюллетеней установленной формы, обнаруженных при вскрытии </w:t>
            </w:r>
            <w:proofErr w:type="spellStart"/>
            <w:proofErr w:type="gramStart"/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сейф-пакета</w:t>
            </w:r>
            <w:proofErr w:type="spellEnd"/>
            <w:proofErr w:type="gramEnd"/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 № ___ с наклеенной на него защитной маркой</w:t>
            </w:r>
            <w:r>
              <w:rPr>
                <w:rStyle w:val="ad"/>
                <w:rFonts w:ascii="PT Astra Serif" w:eastAsia="PT Astra Serif" w:hAnsi="PT Astra Serif" w:cs="PT Astra Serif"/>
                <w:sz w:val="24"/>
              </w:rPr>
              <w:t>****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  <w:vertAlign w:val="superscript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№___, </w:t>
            </w:r>
            <w:r>
              <w:rPr>
                <w:rFonts w:ascii="PT Astra Serif" w:eastAsia="PT Astra Serif" w:hAnsi="PT Astra Serif" w:cs="PT Astra Serif"/>
              </w:rPr>
              <w:t xml:space="preserve">–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________________________________________________________</w:t>
            </w:r>
            <w:r>
              <w:rPr>
                <w:rStyle w:val="ad"/>
                <w:rFonts w:ascii="PT Astra Serif" w:eastAsia="PT Astra Serif" w:hAnsi="PT Astra Serif" w:cs="PT Astra Serif"/>
                <w:sz w:val="24"/>
                <w:szCs w:val="24"/>
              </w:rPr>
              <w:footnoteReference w:customMarkFollows="1" w:id="6"/>
              <w:t>******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. 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                                                                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      </w:t>
            </w:r>
            <w:r>
              <w:rPr>
                <w:rFonts w:ascii="PT Astra Serif" w:eastAsia="PT Astra Serif" w:hAnsi="PT Astra Serif" w:cs="PT Astra Serif"/>
                <w:i/>
                <w:iCs/>
              </w:rPr>
              <w:t>(число цифрами и прописью)</w:t>
            </w:r>
          </w:p>
        </w:tc>
      </w:tr>
      <w:tr w:rsidR="00166489">
        <w:tc>
          <w:tcPr>
            <w:tcW w:w="970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jc w:val="right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  <w:sz w:val="24"/>
              </w:rPr>
              <w:t>«___» __________ 20__ года ___ час</w:t>
            </w:r>
            <w:proofErr w:type="gramStart"/>
            <w:r>
              <w:rPr>
                <w:rFonts w:ascii="PT Astra Serif" w:eastAsia="PT Astra Serif" w:hAnsi="PT Astra Serif" w:cs="PT Astra Serif"/>
                <w:sz w:val="24"/>
              </w:rPr>
              <w:t>.</w:t>
            </w:r>
            <w:proofErr w:type="gramEnd"/>
            <w:r>
              <w:rPr>
                <w:rFonts w:ascii="PT Astra Serif" w:eastAsia="PT Astra Serif" w:hAnsi="PT Astra Serif" w:cs="PT Astra Serif"/>
                <w:sz w:val="24"/>
              </w:rPr>
              <w:t xml:space="preserve"> __ </w:t>
            </w:r>
            <w:proofErr w:type="gramStart"/>
            <w:r>
              <w:rPr>
                <w:rFonts w:ascii="PT Astra Serif" w:eastAsia="PT Astra Serif" w:hAnsi="PT Astra Serif" w:cs="PT Astra Serif"/>
                <w:sz w:val="24"/>
              </w:rPr>
              <w:t>м</w:t>
            </w:r>
            <w:proofErr w:type="gramEnd"/>
            <w:r>
              <w:rPr>
                <w:rFonts w:ascii="PT Astra Serif" w:eastAsia="PT Astra Serif" w:hAnsi="PT Astra Serif" w:cs="PT Astra Serif"/>
                <w:sz w:val="24"/>
              </w:rPr>
              <w:t>ин.</w:t>
            </w:r>
          </w:p>
        </w:tc>
      </w:tr>
    </w:tbl>
    <w:p w:rsidR="00166489" w:rsidRDefault="00166489">
      <w:pPr>
        <w:rPr>
          <w:rFonts w:ascii="PT Astra Serif" w:hAnsi="PT Astra Serif" w:cs="PT Astra Serif"/>
        </w:rPr>
      </w:pP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5448"/>
        <w:gridCol w:w="1701"/>
        <w:gridCol w:w="283"/>
        <w:gridCol w:w="2268"/>
      </w:tblGrid>
      <w:tr w:rsidR="00166489">
        <w:trPr>
          <w:trHeight w:val="286"/>
        </w:trPr>
        <w:tc>
          <w:tcPr>
            <w:tcW w:w="544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166489" w:rsidRDefault="00C809A8">
            <w:pPr>
              <w:pStyle w:val="ConsPlusNormal"/>
              <w:spacing w:line="192" w:lineRule="auto"/>
              <w:ind w:firstLine="0"/>
              <w:jc w:val="left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Члены участковой избирательной комиссии: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92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8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92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26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92" w:lineRule="auto"/>
              <w:rPr>
                <w:rFonts w:ascii="PT Astra Serif" w:hAnsi="PT Astra Serif" w:cs="PT Astra Serif"/>
                <w:sz w:val="20"/>
              </w:rPr>
            </w:pPr>
          </w:p>
        </w:tc>
      </w:tr>
      <w:tr w:rsidR="00166489">
        <w:trPr>
          <w:trHeight w:val="286"/>
        </w:trPr>
        <w:tc>
          <w:tcPr>
            <w:tcW w:w="544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92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92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(подпись)</w:t>
            </w:r>
          </w:p>
        </w:tc>
        <w:tc>
          <w:tcPr>
            <w:tcW w:w="28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92" w:lineRule="auto"/>
              <w:jc w:val="center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92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(инициалы, фамилия)</w:t>
            </w:r>
          </w:p>
        </w:tc>
      </w:tr>
      <w:tr w:rsidR="00166489">
        <w:trPr>
          <w:trHeight w:val="286"/>
        </w:trPr>
        <w:tc>
          <w:tcPr>
            <w:tcW w:w="5448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166489" w:rsidRDefault="00C809A8">
            <w:pPr>
              <w:pStyle w:val="ConsPlusNormal"/>
              <w:spacing w:line="192" w:lineRule="auto"/>
              <w:ind w:left="680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МП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92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(подпись)</w:t>
            </w:r>
          </w:p>
          <w:p w:rsidR="00166489" w:rsidRDefault="00166489">
            <w:pPr>
              <w:pStyle w:val="ConsPlusNormal"/>
              <w:spacing w:line="192" w:lineRule="auto"/>
              <w:jc w:val="center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83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92" w:lineRule="auto"/>
              <w:jc w:val="center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92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(инициалы, фамилия)</w:t>
            </w:r>
          </w:p>
        </w:tc>
      </w:tr>
      <w:tr w:rsidR="00166489">
        <w:trPr>
          <w:trHeight w:val="286"/>
        </w:trPr>
        <w:tc>
          <w:tcPr>
            <w:tcW w:w="5448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166489" w:rsidRDefault="00166489">
            <w:pPr>
              <w:pStyle w:val="ConsPlusNormal"/>
              <w:spacing w:line="192" w:lineRule="auto"/>
              <w:ind w:left="68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92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(подпись)</w:t>
            </w:r>
          </w:p>
          <w:p w:rsidR="00166489" w:rsidRDefault="00166489">
            <w:pPr>
              <w:pStyle w:val="ConsPlusNormal"/>
              <w:spacing w:line="192" w:lineRule="auto"/>
              <w:jc w:val="center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83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92" w:lineRule="auto"/>
              <w:jc w:val="center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92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(инициалы, фамилия)</w:t>
            </w:r>
          </w:p>
        </w:tc>
      </w:tr>
    </w:tbl>
    <w:p w:rsidR="00166489" w:rsidRDefault="00166489">
      <w:pPr>
        <w:rPr>
          <w:rFonts w:ascii="PT Astra Serif" w:hAnsi="PT Astra Serif" w:cs="PT Astra Serif"/>
        </w:rPr>
      </w:pPr>
    </w:p>
    <w:p w:rsidR="00166489" w:rsidRDefault="00166489">
      <w:pPr>
        <w:rPr>
          <w:rFonts w:ascii="PT Astra Serif" w:hAnsi="PT Astra Serif" w:cs="PT Astra Serif"/>
        </w:rPr>
      </w:pPr>
    </w:p>
    <w:p w:rsidR="00166489" w:rsidRDefault="00166489">
      <w:pPr>
        <w:rPr>
          <w:rFonts w:ascii="PT Astra Serif" w:hAnsi="PT Astra Serif" w:cs="PT Astra Serif"/>
        </w:rPr>
        <w:sectPr w:rsidR="00166489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</w:p>
    <w:p w:rsidR="00166489" w:rsidRDefault="00C809A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lastRenderedPageBreak/>
        <w:t xml:space="preserve">6) дополнить приложением № 1.1 следующего содержания: </w:t>
      </w:r>
    </w:p>
    <w:p w:rsidR="00166489" w:rsidRDefault="0016648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</w:p>
    <w:p w:rsidR="00166489" w:rsidRDefault="0016648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</w:p>
    <w:tbl>
      <w:tblPr>
        <w:tblW w:w="0" w:type="auto"/>
        <w:tblInd w:w="10" w:type="dxa"/>
        <w:tblLayout w:type="fixed"/>
        <w:tblLook w:val="04A0"/>
      </w:tblPr>
      <w:tblGrid>
        <w:gridCol w:w="3693"/>
        <w:gridCol w:w="5945"/>
      </w:tblGrid>
      <w:tr w:rsidR="00166489">
        <w:tc>
          <w:tcPr>
            <w:tcW w:w="3693" w:type="dxa"/>
          </w:tcPr>
          <w:p w:rsidR="00166489" w:rsidRDefault="00C809A8">
            <w:pPr>
              <w:contextualSpacing/>
              <w:outlineLvl w:val="0"/>
              <w:rPr>
                <w:rFonts w:ascii="PT Astra Serif" w:hAnsi="PT Astra Serif" w:cs="PT Astra Serif"/>
                <w:b/>
                <w:bCs/>
              </w:rPr>
            </w:pPr>
            <w:r>
              <w:rPr>
                <w:rFonts w:ascii="PT Astra Serif" w:eastAsia="PT Astra Serif" w:hAnsi="PT Astra Serif" w:cs="PT Astra Serif"/>
                <w:szCs w:val="28"/>
              </w:rPr>
              <w:br w:type="page" w:clear="all"/>
            </w:r>
          </w:p>
        </w:tc>
        <w:tc>
          <w:tcPr>
            <w:tcW w:w="5945" w:type="dxa"/>
          </w:tcPr>
          <w:p w:rsidR="00166489" w:rsidRDefault="00C809A8">
            <w:pPr>
              <w:spacing w:line="240" w:lineRule="auto"/>
              <w:ind w:left="34"/>
              <w:contextualSpacing/>
              <w:jc w:val="center"/>
              <w:outlineLvl w:val="0"/>
              <w:rPr>
                <w:rFonts w:ascii="PT Astra Serif" w:hAnsi="PT Astra Serif" w:cs="PT Astra Serif"/>
                <w:bCs/>
                <w:sz w:val="24"/>
                <w:szCs w:val="24"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bCs/>
                <w:sz w:val="24"/>
                <w:szCs w:val="24"/>
              </w:rPr>
              <w:t>«Приложение</w:t>
            </w:r>
            <w:r>
              <w:rPr>
                <w:rFonts w:ascii="PT Astra Serif" w:eastAsia="PT Astra Serif" w:hAnsi="PT Astra Serif" w:cs="PT Astra Serif"/>
                <w:bCs/>
                <w:sz w:val="24"/>
                <w:szCs w:val="24"/>
              </w:rPr>
              <w:t xml:space="preserve"> № 1.1</w:t>
            </w:r>
          </w:p>
          <w:p w:rsidR="00166489" w:rsidRDefault="00C809A8">
            <w:pPr>
              <w:spacing w:line="240" w:lineRule="auto"/>
              <w:ind w:left="34"/>
              <w:contextualSpacing/>
              <w:jc w:val="center"/>
              <w:outlineLvl w:val="0"/>
              <w:rPr>
                <w:rFonts w:ascii="PT Astra Serif" w:hAnsi="PT Astra Serif" w:cs="PT Astra Serif"/>
                <w:bC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Cs/>
                <w:sz w:val="24"/>
                <w:szCs w:val="24"/>
              </w:rPr>
              <w:t xml:space="preserve">к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Положению об особенностях голосования, установления итогов голосования в случае принятия решения о проведении голосования на выборах, референдумах в течение нескольких дней подряд</w:t>
            </w:r>
          </w:p>
        </w:tc>
      </w:tr>
    </w:tbl>
    <w:p w:rsidR="00166489" w:rsidRDefault="00166489">
      <w:pPr>
        <w:rPr>
          <w:rFonts w:ascii="PT Astra Serif" w:hAnsi="PT Astra Serif" w:cs="PT Astra Serif"/>
        </w:rPr>
      </w:pP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9700"/>
      </w:tblGrid>
      <w:tr w:rsidR="00166489">
        <w:tc>
          <w:tcPr>
            <w:tcW w:w="970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166489" w:rsidRDefault="00166489">
            <w:pPr>
              <w:pStyle w:val="ConsPlusNormal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166489" w:rsidRDefault="00166489">
            <w:pPr>
              <w:pStyle w:val="ConsPlusNormal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166489" w:rsidRDefault="00C809A8">
            <w:pPr>
              <w:pStyle w:val="ConsPlusNormal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</w:rPr>
              <w:t>АКТ</w:t>
            </w:r>
          </w:p>
          <w:p w:rsidR="00166489" w:rsidRDefault="00C809A8">
            <w:pPr>
              <w:pStyle w:val="ConsPlusNormal"/>
              <w:spacing w:after="85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</w:rPr>
              <w:t>о проведении дополнительной формы голосования</w:t>
            </w:r>
            <w:r>
              <w:rPr>
                <w:rFonts w:ascii="PT Astra Serif" w:eastAsia="PT Astra Serif" w:hAnsi="PT Astra Serif" w:cs="PT Astra Serif"/>
                <w:sz w:val="24"/>
              </w:rPr>
              <w:br/>
            </w:r>
            <w:r>
              <w:rPr>
                <w:rFonts w:ascii="PT Astra Serif" w:eastAsia="PT Astra Serif" w:hAnsi="PT Astra Serif" w:cs="PT Astra Serif"/>
                <w:sz w:val="24"/>
              </w:rPr>
              <w:t>с использованием переносного ящика для голосования</w:t>
            </w:r>
            <w:r>
              <w:rPr>
                <w:rFonts w:ascii="PT Astra Serif" w:eastAsia="PT Astra Serif" w:hAnsi="PT Astra Serif" w:cs="PT Astra Serif"/>
                <w:sz w:val="24"/>
              </w:rPr>
              <w:t xml:space="preserve"> и </w:t>
            </w:r>
            <w:proofErr w:type="spellStart"/>
            <w:proofErr w:type="gramStart"/>
            <w:r>
              <w:rPr>
                <w:rFonts w:ascii="PT Astra Serif" w:eastAsia="PT Astra Serif" w:hAnsi="PT Astra Serif" w:cs="PT Astra Serif"/>
                <w:sz w:val="24"/>
              </w:rPr>
              <w:t>сейф-пакета</w:t>
            </w:r>
            <w:proofErr w:type="spellEnd"/>
            <w:proofErr w:type="gramEnd"/>
          </w:p>
          <w:p w:rsidR="00166489" w:rsidRDefault="00166489">
            <w:pPr>
              <w:pStyle w:val="ConsPlusNormal"/>
              <w:spacing w:after="85"/>
              <w:ind w:firstLine="0"/>
              <w:jc w:val="center"/>
              <w:rPr>
                <w:rFonts w:ascii="PT Astra Serif" w:hAnsi="PT Astra Serif" w:cs="PT Astra Serif"/>
              </w:rPr>
            </w:pPr>
          </w:p>
          <w:p w:rsidR="00166489" w:rsidRDefault="00C809A8">
            <w:pPr>
              <w:pStyle w:val="ConsPlusNormal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  <w:sz w:val="24"/>
              </w:rPr>
              <w:t>__________________________________________________________________________</w:t>
            </w:r>
          </w:p>
          <w:p w:rsidR="00166489" w:rsidRDefault="00C809A8">
            <w:pPr>
              <w:pStyle w:val="ConsPlusNormal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>(наименование выборов, при совмещении – всех выборов)</w:t>
            </w:r>
          </w:p>
        </w:tc>
      </w:tr>
    </w:tbl>
    <w:p w:rsidR="00166489" w:rsidRDefault="00166489">
      <w:pPr>
        <w:rPr>
          <w:rFonts w:ascii="PT Astra Serif" w:hAnsi="PT Astra Serif" w:cs="PT Astra Serif"/>
        </w:rPr>
      </w:pPr>
    </w:p>
    <w:p w:rsidR="00166489" w:rsidRDefault="00C809A8">
      <w:pPr>
        <w:pStyle w:val="ConsPlusNormal"/>
        <w:ind w:firstLine="283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</w:rPr>
        <w:t>Мы, нижеподписавшиеся члены участковой избирательной комисс</w:t>
      </w:r>
      <w:r>
        <w:rPr>
          <w:rFonts w:ascii="PT Astra Serif" w:eastAsia="PT Astra Serif" w:hAnsi="PT Astra Serif" w:cs="PT Astra Serif"/>
          <w:sz w:val="24"/>
        </w:rPr>
        <w:t>ии избирательного участка № ____, составили акт о том, что «___» ___________ 20__ года в __ час</w:t>
      </w:r>
      <w:proofErr w:type="gramStart"/>
      <w:r>
        <w:rPr>
          <w:rFonts w:ascii="PT Astra Serif" w:eastAsia="PT Astra Serif" w:hAnsi="PT Astra Serif" w:cs="PT Astra Serif"/>
          <w:sz w:val="24"/>
        </w:rPr>
        <w:t>.</w:t>
      </w:r>
      <w:proofErr w:type="gramEnd"/>
      <w:r>
        <w:rPr>
          <w:rFonts w:ascii="PT Astra Serif" w:eastAsia="PT Astra Serif" w:hAnsi="PT Astra Serif" w:cs="PT Astra Serif"/>
          <w:sz w:val="24"/>
        </w:rPr>
        <w:t xml:space="preserve"> __ </w:t>
      </w:r>
      <w:proofErr w:type="gramStart"/>
      <w:r>
        <w:rPr>
          <w:rFonts w:ascii="PT Astra Serif" w:eastAsia="PT Astra Serif" w:hAnsi="PT Astra Serif" w:cs="PT Astra Serif"/>
          <w:sz w:val="24"/>
        </w:rPr>
        <w:t>м</w:t>
      </w:r>
      <w:proofErr w:type="gramEnd"/>
      <w:r>
        <w:rPr>
          <w:rFonts w:ascii="PT Astra Serif" w:eastAsia="PT Astra Serif" w:hAnsi="PT Astra Serif" w:cs="PT Astra Serif"/>
          <w:sz w:val="24"/>
        </w:rPr>
        <w:t>ин.</w:t>
      </w:r>
      <w:r>
        <w:rPr>
          <w:rFonts w:ascii="PT Astra Serif" w:eastAsia="PT Astra Serif" w:hAnsi="PT Astra Serif" w:cs="PT Astra Serif"/>
          <w:sz w:val="24"/>
        </w:rPr>
        <w:br/>
        <w:t xml:space="preserve">в помещении участковой избирательной комиссии присутствующим был предъявлен пустой переносной ящик для голосования № ___, который затем был опечатан и </w:t>
      </w:r>
      <w:r>
        <w:rPr>
          <w:rFonts w:ascii="PT Astra Serif" w:eastAsia="PT Astra Serif" w:hAnsi="PT Astra Serif" w:cs="PT Astra Serif"/>
          <w:sz w:val="24"/>
        </w:rPr>
        <w:t>использован при проведении голосования в следующей форме (выбрать нужное):</w:t>
      </w:r>
    </w:p>
    <w:p w:rsidR="00166489" w:rsidRDefault="00166489">
      <w:pPr>
        <w:rPr>
          <w:rFonts w:ascii="PT Astra Serif" w:hAnsi="PT Astra Serif" w:cs="PT Astra Serif"/>
        </w:rPr>
      </w:pP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9416"/>
      </w:tblGrid>
      <w:tr w:rsidR="00166489">
        <w:trPr>
          <w:trHeight w:val="342"/>
        </w:trPr>
        <w:tc>
          <w:tcPr>
            <w:tcW w:w="9416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spacing w:after="51"/>
              <w:ind w:firstLine="709"/>
              <w:jc w:val="both"/>
              <w:rPr>
                <w:rFonts w:ascii="PT Astra Serif" w:hAnsi="PT Astra Serif" w:cs="PT Astra Serif"/>
              </w:rPr>
            </w:pPr>
            <w:r w:rsidRPr="00166489">
              <w:rPr>
                <w:rFonts w:ascii="PT Astra Serif" w:eastAsia="PT Astra Serif" w:hAnsi="PT Astra Serif" w:cs="PT Astra Serif"/>
              </w:rPr>
              <w:pict>
                <v:rect id="shape 1" o:spid="_x0000_s1027" style="position:absolute;left:0;text-align:left;margin-left:10.25pt;margin-top:-.3pt;width:21pt;height:18pt;z-index:251657728;visibility:visible;mso-wrap-distance-left:9.07pt;mso-wrap-distance-right:9.07pt" strokeweight="1pt"/>
              </w:pict>
            </w:r>
            <w:r w:rsidR="00C809A8">
              <w:rPr>
                <w:rFonts w:ascii="PT Astra Serif" w:eastAsia="PT Astra Serif" w:hAnsi="PT Astra Serif" w:cs="PT Astra Serif"/>
                <w:sz w:val="24"/>
              </w:rPr>
              <w:t xml:space="preserve"> голосование групп избирателей, которые проживают (находятся) в населенных пунктах и иных местах, где отсутствуют помещения для голосования и транспортное </w:t>
            </w:r>
            <w:proofErr w:type="gramStart"/>
            <w:r w:rsidR="00C809A8">
              <w:rPr>
                <w:rFonts w:ascii="PT Astra Serif" w:eastAsia="PT Astra Serif" w:hAnsi="PT Astra Serif" w:cs="PT Astra Serif"/>
                <w:sz w:val="24"/>
              </w:rPr>
              <w:t>сообщение</w:t>
            </w:r>
            <w:proofErr w:type="gramEnd"/>
            <w:r w:rsidR="00C809A8">
              <w:rPr>
                <w:rFonts w:ascii="PT Astra Serif" w:eastAsia="PT Astra Serif" w:hAnsi="PT Astra Serif" w:cs="PT Astra Serif"/>
                <w:sz w:val="24"/>
              </w:rPr>
              <w:t xml:space="preserve"> с которыми зат</w:t>
            </w:r>
            <w:r w:rsidR="00C809A8">
              <w:rPr>
                <w:rFonts w:ascii="PT Astra Serif" w:eastAsia="PT Astra Serif" w:hAnsi="PT Astra Serif" w:cs="PT Astra Serif"/>
                <w:sz w:val="24"/>
              </w:rPr>
              <w:t xml:space="preserve">руднено </w:t>
            </w:r>
            <w:r w:rsidR="00C809A8">
              <w:rPr>
                <w:rFonts w:ascii="PT Astra Serif" w:eastAsia="PT Astra Serif" w:hAnsi="PT Astra Serif" w:cs="PT Astra Serif"/>
                <w:sz w:val="24"/>
              </w:rPr>
              <w:t>(голосование в населенных пунктах);</w:t>
            </w:r>
          </w:p>
        </w:tc>
      </w:tr>
      <w:tr w:rsidR="00166489">
        <w:tc>
          <w:tcPr>
            <w:tcW w:w="941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spacing w:after="51"/>
              <w:ind w:firstLine="709"/>
              <w:jc w:val="both"/>
              <w:rPr>
                <w:rFonts w:ascii="PT Astra Serif" w:hAnsi="PT Astra Serif" w:cs="PT Astra Serif"/>
              </w:rPr>
            </w:pPr>
            <w:r w:rsidRPr="00166489">
              <w:rPr>
                <w:rFonts w:ascii="PT Astra Serif" w:eastAsia="PT Astra Serif" w:hAnsi="PT Astra Serif" w:cs="PT Astra Serif"/>
              </w:rPr>
              <w:pict>
                <v:rect id="shape 2" o:spid="_x0000_s1026" style="position:absolute;left:0;text-align:left;margin-left:10.25pt;margin-top:-1.6pt;width:21pt;height:18pt;z-index:251658752;visibility:visible;mso-wrap-distance-left:9.07pt;mso-wrap-distance-right:9.07pt;mso-position-horizontal-relative:text;mso-position-vertical-relative:text" strokeweight="1pt"/>
              </w:pict>
            </w:r>
            <w:r w:rsidR="00C809A8">
              <w:rPr>
                <w:rFonts w:ascii="PT Astra Serif" w:eastAsia="PT Astra Serif" w:hAnsi="PT Astra Serif" w:cs="PT Astra Serif"/>
                <w:sz w:val="24"/>
              </w:rPr>
              <w:t xml:space="preserve"> голосование избирателей вне помещения для голосования на территориях и в местах, пригодных к оборудованию для проведения голосования (на придомовых территориях, на территориях общего пользования и в иных местах) </w:t>
            </w:r>
            <w:r w:rsidR="00C809A8">
              <w:rPr>
                <w:rFonts w:ascii="PT Astra Serif" w:eastAsia="PT Astra Serif" w:hAnsi="PT Astra Serif" w:cs="PT Astra Serif"/>
                <w:sz w:val="24"/>
              </w:rPr>
              <w:t>(голосование на придомовых территориях).</w:t>
            </w:r>
          </w:p>
          <w:p w:rsidR="00166489" w:rsidRDefault="00166489">
            <w:pPr>
              <w:shd w:val="clear" w:color="FFFFFF" w:themeColor="background1" w:fill="FFFFFF" w:themeFill="background1"/>
              <w:spacing w:after="0"/>
              <w:ind w:firstLine="283"/>
              <w:jc w:val="both"/>
              <w:rPr>
                <w:rFonts w:ascii="PT Astra Serif" w:hAnsi="PT Astra Serif" w:cs="PT Astra Serif"/>
                <w:sz w:val="2"/>
                <w:szCs w:val="2"/>
              </w:rPr>
            </w:pPr>
          </w:p>
        </w:tc>
      </w:tr>
      <w:tr w:rsidR="00166489">
        <w:tc>
          <w:tcPr>
            <w:tcW w:w="941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nformat"/>
              <w:ind w:firstLine="283"/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166489" w:rsidRDefault="00C809A8">
            <w:pPr>
              <w:pStyle w:val="ConsPlusNonformat"/>
              <w:ind w:firstLine="283"/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Количество избирателей, получивших избирательные бюллетени, </w:t>
            </w:r>
            <w:r>
              <w:rPr>
                <w:rFonts w:ascii="PT Astra Serif" w:eastAsia="PT Astra Serif" w:hAnsi="PT Astra Serif" w:cs="PT Astra Serif"/>
              </w:rPr>
              <w:t xml:space="preserve">– </w:t>
            </w:r>
          </w:p>
          <w:p w:rsidR="00166489" w:rsidRDefault="00C809A8">
            <w:pPr>
              <w:spacing w:before="74" w:after="0"/>
              <w:ind w:right="160" w:firstLine="283"/>
              <w:jc w:val="both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_______________________________________________________________________________.</w:t>
            </w:r>
          </w:p>
          <w:p w:rsidR="00166489" w:rsidRDefault="00C809A8">
            <w:pPr>
              <w:spacing w:after="28"/>
              <w:ind w:right="160"/>
              <w:jc w:val="center"/>
              <w:rPr>
                <w:rFonts w:ascii="PT Astra Serif" w:hAnsi="PT Astra Serif" w:cs="PT Astra Serif"/>
                <w:i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(число цифрами и прописью)</w:t>
            </w:r>
          </w:p>
        </w:tc>
      </w:tr>
    </w:tbl>
    <w:p w:rsidR="00166489" w:rsidRDefault="00166489">
      <w:pPr>
        <w:rPr>
          <w:rFonts w:ascii="PT Astra Serif" w:hAnsi="PT Astra Serif" w:cs="PT Astra Serif"/>
        </w:rPr>
      </w:pPr>
    </w:p>
    <w:p w:rsidR="00166489" w:rsidRDefault="00166489">
      <w:pPr>
        <w:rPr>
          <w:rFonts w:ascii="PT Astra Serif" w:hAnsi="PT Astra Serif" w:cs="PT Astra Serif"/>
        </w:rPr>
      </w:pPr>
    </w:p>
    <w:p w:rsidR="00166489" w:rsidRDefault="00166489">
      <w:pPr>
        <w:rPr>
          <w:rFonts w:ascii="PT Astra Serif" w:hAnsi="PT Astra Serif" w:cs="PT Astra Serif"/>
        </w:rPr>
      </w:pPr>
    </w:p>
    <w:p w:rsidR="00166489" w:rsidRDefault="00166489">
      <w:pPr>
        <w:rPr>
          <w:rFonts w:ascii="PT Astra Serif" w:hAnsi="PT Astra Serif" w:cs="PT Astra Serif"/>
        </w:rPr>
      </w:pPr>
    </w:p>
    <w:p w:rsidR="00166489" w:rsidRDefault="00C809A8">
      <w:pPr>
        <w:pStyle w:val="ConsPlusNormal"/>
        <w:ind w:firstLine="283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</w:rPr>
        <w:lastRenderedPageBreak/>
        <w:t>По завершении голосования с использованием переносного ящика</w:t>
      </w:r>
      <w:r>
        <w:rPr>
          <w:rFonts w:ascii="PT Astra Serif" w:eastAsia="PT Astra Serif" w:hAnsi="PT Astra Serif" w:cs="PT Astra Serif"/>
          <w:sz w:val="24"/>
        </w:rPr>
        <w:br/>
      </w:r>
      <w:r>
        <w:rPr>
          <w:rFonts w:ascii="PT Astra Serif" w:eastAsia="PT Astra Serif" w:hAnsi="PT Astra Serif" w:cs="PT Astra Serif"/>
          <w:sz w:val="24"/>
        </w:rPr>
        <w:t>для голосования № _____ избирательные бюллетени были перемещены</w:t>
      </w:r>
      <w:r>
        <w:rPr>
          <w:rFonts w:ascii="PT Astra Serif" w:eastAsia="PT Astra Serif" w:hAnsi="PT Astra Serif" w:cs="PT Astra Serif"/>
          <w:sz w:val="24"/>
        </w:rPr>
        <w:br/>
        <w:t>в сейф-пакет № _____ с наклеенной на него защитной маркой</w:t>
      </w:r>
      <w:r>
        <w:rPr>
          <w:rFonts w:ascii="PT Astra Serif" w:eastAsia="PT Astra Serif" w:hAnsi="PT Astra Serif" w:cs="PT Astra Serif"/>
          <w:sz w:val="20"/>
        </w:rPr>
        <w:t>*</w:t>
      </w:r>
      <w:r>
        <w:rPr>
          <w:rFonts w:ascii="PT Astra Serif" w:eastAsia="PT Astra Serif" w:hAnsi="PT Astra Serif" w:cs="PT Astra Serif"/>
          <w:sz w:val="24"/>
        </w:rPr>
        <w:t xml:space="preserve"> № _____, который запечатан.</w:t>
      </w:r>
    </w:p>
    <w:p w:rsidR="00166489" w:rsidRDefault="00166489">
      <w:pPr>
        <w:pStyle w:val="ConsPlusNormal"/>
        <w:ind w:firstLine="283"/>
        <w:rPr>
          <w:rFonts w:ascii="PT Astra Serif" w:hAnsi="PT Astra Serif" w:cs="PT Astra Serif"/>
          <w:sz w:val="24"/>
          <w:szCs w:val="24"/>
        </w:rPr>
      </w:pPr>
    </w:p>
    <w:p w:rsidR="00166489" w:rsidRDefault="00C809A8">
      <w:pPr>
        <w:pStyle w:val="ConsPlusNormal"/>
        <w:jc w:val="right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 w:val="24"/>
        </w:rPr>
        <w:t>«___» __________ 20__ года __ час</w:t>
      </w:r>
      <w:proofErr w:type="gramStart"/>
      <w:r>
        <w:rPr>
          <w:rFonts w:ascii="PT Astra Serif" w:eastAsia="PT Astra Serif" w:hAnsi="PT Astra Serif" w:cs="PT Astra Serif"/>
          <w:sz w:val="24"/>
        </w:rPr>
        <w:t>.</w:t>
      </w:r>
      <w:proofErr w:type="gramEnd"/>
      <w:r>
        <w:rPr>
          <w:rFonts w:ascii="PT Astra Serif" w:eastAsia="PT Astra Serif" w:hAnsi="PT Astra Serif" w:cs="PT Astra Serif"/>
          <w:sz w:val="24"/>
        </w:rPr>
        <w:t xml:space="preserve"> __ </w:t>
      </w:r>
      <w:proofErr w:type="gramStart"/>
      <w:r>
        <w:rPr>
          <w:rFonts w:ascii="PT Astra Serif" w:eastAsia="PT Astra Serif" w:hAnsi="PT Astra Serif" w:cs="PT Astra Serif"/>
          <w:sz w:val="24"/>
        </w:rPr>
        <w:t>м</w:t>
      </w:r>
      <w:proofErr w:type="gramEnd"/>
      <w:r>
        <w:rPr>
          <w:rFonts w:ascii="PT Astra Serif" w:eastAsia="PT Astra Serif" w:hAnsi="PT Astra Serif" w:cs="PT Astra Serif"/>
          <w:sz w:val="24"/>
        </w:rPr>
        <w:t>ин.</w:t>
      </w:r>
    </w:p>
    <w:p w:rsidR="00166489" w:rsidRDefault="00166489">
      <w:pPr>
        <w:rPr>
          <w:rFonts w:ascii="PT Astra Serif" w:hAnsi="PT Astra Serif" w:cs="PT Astra Serif"/>
        </w:rPr>
      </w:pP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5448"/>
        <w:gridCol w:w="1559"/>
        <w:gridCol w:w="425"/>
        <w:gridCol w:w="1984"/>
      </w:tblGrid>
      <w:tr w:rsidR="00166489">
        <w:trPr>
          <w:trHeight w:val="286"/>
        </w:trPr>
        <w:tc>
          <w:tcPr>
            <w:tcW w:w="544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166489" w:rsidRDefault="00C809A8">
            <w:pPr>
              <w:pStyle w:val="ConsPlusNormal"/>
              <w:spacing w:line="192" w:lineRule="auto"/>
              <w:ind w:firstLine="0"/>
              <w:jc w:val="left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Члены участковой избирательной комиссии, проводившие голосов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ание:</w:t>
            </w:r>
          </w:p>
        </w:tc>
        <w:tc>
          <w:tcPr>
            <w:tcW w:w="1559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92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42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92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9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92" w:lineRule="auto"/>
              <w:rPr>
                <w:rFonts w:ascii="PT Astra Serif" w:hAnsi="PT Astra Serif" w:cs="PT Astra Serif"/>
                <w:sz w:val="20"/>
              </w:rPr>
            </w:pPr>
          </w:p>
        </w:tc>
      </w:tr>
      <w:tr w:rsidR="00166489">
        <w:trPr>
          <w:trHeight w:val="286"/>
        </w:trPr>
        <w:tc>
          <w:tcPr>
            <w:tcW w:w="544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75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(подпись)</w:t>
            </w:r>
          </w:p>
        </w:tc>
        <w:tc>
          <w:tcPr>
            <w:tcW w:w="42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75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(инициалы, фамилия)</w:t>
            </w:r>
          </w:p>
        </w:tc>
      </w:tr>
      <w:tr w:rsidR="00166489">
        <w:trPr>
          <w:trHeight w:val="286"/>
        </w:trPr>
        <w:tc>
          <w:tcPr>
            <w:tcW w:w="5448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166489" w:rsidRDefault="00C809A8">
            <w:pPr>
              <w:pStyle w:val="ConsPlusNormal"/>
              <w:spacing w:line="175" w:lineRule="auto"/>
              <w:ind w:left="680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МП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75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(подпись)</w:t>
            </w:r>
          </w:p>
          <w:p w:rsidR="00166489" w:rsidRDefault="00166489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425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75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(инициалы, фамилия)</w:t>
            </w:r>
          </w:p>
        </w:tc>
      </w:tr>
      <w:tr w:rsidR="00166489">
        <w:trPr>
          <w:trHeight w:val="286"/>
        </w:trPr>
        <w:tc>
          <w:tcPr>
            <w:tcW w:w="5448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166489" w:rsidRDefault="00166489">
            <w:pPr>
              <w:pStyle w:val="ConsPlusNormal"/>
              <w:spacing w:line="175" w:lineRule="auto"/>
              <w:ind w:left="68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75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(подпись)</w:t>
            </w:r>
          </w:p>
          <w:p w:rsidR="00166489" w:rsidRDefault="00166489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425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75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(инициалы, фамилия)</w:t>
            </w:r>
          </w:p>
        </w:tc>
      </w:tr>
      <w:tr w:rsidR="00166489">
        <w:trPr>
          <w:trHeight w:val="286"/>
        </w:trPr>
        <w:tc>
          <w:tcPr>
            <w:tcW w:w="544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166489" w:rsidRDefault="00C809A8">
            <w:pPr>
              <w:pStyle w:val="ConsPlusNormal"/>
              <w:spacing w:line="175" w:lineRule="auto"/>
              <w:ind w:firstLine="0"/>
              <w:jc w:val="left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Лица, присутствовавшие при проведении голосования:</w:t>
            </w:r>
          </w:p>
        </w:tc>
        <w:tc>
          <w:tcPr>
            <w:tcW w:w="1559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42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9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166489" w:rsidRDefault="00166489">
            <w:pPr>
              <w:spacing w:line="175" w:lineRule="auto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166489">
        <w:trPr>
          <w:trHeight w:val="286"/>
        </w:trPr>
        <w:tc>
          <w:tcPr>
            <w:tcW w:w="544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75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(подпись)</w:t>
            </w:r>
          </w:p>
        </w:tc>
        <w:tc>
          <w:tcPr>
            <w:tcW w:w="42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75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(инициалы, фамилия)</w:t>
            </w:r>
          </w:p>
        </w:tc>
      </w:tr>
      <w:tr w:rsidR="00166489">
        <w:trPr>
          <w:trHeight w:val="286"/>
        </w:trPr>
        <w:tc>
          <w:tcPr>
            <w:tcW w:w="544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75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(подпись)</w:t>
            </w:r>
          </w:p>
        </w:tc>
        <w:tc>
          <w:tcPr>
            <w:tcW w:w="42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75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(инициалы, фамилия)</w:t>
            </w:r>
          </w:p>
        </w:tc>
      </w:tr>
    </w:tbl>
    <w:p w:rsidR="00166489" w:rsidRDefault="00166489">
      <w:pPr>
        <w:rPr>
          <w:rFonts w:ascii="PT Astra Serif" w:hAnsi="PT Astra Serif" w:cs="PT Astra Serif"/>
        </w:rPr>
      </w:pP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9496"/>
      </w:tblGrid>
      <w:tr w:rsidR="00166489">
        <w:trPr>
          <w:trHeight w:val="893"/>
        </w:trPr>
        <w:tc>
          <w:tcPr>
            <w:tcW w:w="949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nformat"/>
              <w:ind w:firstLine="709"/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При подсчете голосов избирателей число избирательных бюллетеней установленной формы, обнаруженных при вскрытии </w:t>
            </w:r>
            <w:proofErr w:type="spellStart"/>
            <w:proofErr w:type="gramStart"/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сейф-пакета</w:t>
            </w:r>
            <w:proofErr w:type="spellEnd"/>
            <w:proofErr w:type="gramEnd"/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 № ___ с наклеенной на него защитной маркой</w:t>
            </w:r>
            <w:r>
              <w:rPr>
                <w:rStyle w:val="ad"/>
                <w:rFonts w:ascii="PT Astra Serif" w:eastAsia="PT Astra Serif" w:hAnsi="PT Astra Serif" w:cs="PT Astra Serif"/>
                <w:sz w:val="24"/>
                <w:szCs w:val="24"/>
              </w:rPr>
              <w:footnoteReference w:customMarkFollows="1" w:id="7"/>
              <w:t>*</w:t>
            </w:r>
            <w:r>
              <w:rPr>
                <w:rFonts w:ascii="PT Astra Serif" w:eastAsia="PT Astra Serif" w:hAnsi="PT Astra Serif" w:cs="PT Astra Serif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№___, </w:t>
            </w:r>
            <w:r>
              <w:rPr>
                <w:rFonts w:ascii="PT Astra Serif" w:eastAsia="PT Astra Serif" w:hAnsi="PT Astra Serif" w:cs="PT Astra Serif"/>
              </w:rPr>
              <w:t>–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 _____________________________________________________________.</w:t>
            </w:r>
            <w:r>
              <w:rPr>
                <w:rStyle w:val="ad"/>
                <w:rFonts w:ascii="PT Astra Serif" w:eastAsia="PT Astra Serif" w:hAnsi="PT Astra Serif" w:cs="PT Astra Serif"/>
                <w:sz w:val="24"/>
                <w:szCs w:val="24"/>
              </w:rPr>
              <w:footnoteReference w:customMarkFollows="1" w:id="8"/>
              <w:t>**</w:t>
            </w:r>
            <w:r>
              <w:rPr>
                <w:rFonts w:ascii="PT Astra Serif" w:eastAsia="PT Astra Serif" w:hAnsi="PT Astra Serif" w:cs="PT Astra Serif"/>
              </w:rPr>
              <w:br/>
              <w:t xml:space="preserve">                </w:t>
            </w:r>
            <w:r>
              <w:rPr>
                <w:rFonts w:ascii="PT Astra Serif" w:eastAsia="PT Astra Serif" w:hAnsi="PT Astra Serif" w:cs="PT Astra Serif"/>
              </w:rPr>
              <w:t xml:space="preserve">                                                                         </w:t>
            </w:r>
            <w:r>
              <w:rPr>
                <w:rFonts w:ascii="PT Astra Serif" w:eastAsia="PT Astra Serif" w:hAnsi="PT Astra Serif" w:cs="PT Astra Serif"/>
                <w:i/>
                <w:iCs/>
              </w:rPr>
              <w:t>(число цифрами и прописью)</w:t>
            </w:r>
          </w:p>
        </w:tc>
      </w:tr>
      <w:tr w:rsidR="00166489">
        <w:tc>
          <w:tcPr>
            <w:tcW w:w="949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jc w:val="right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  <w:sz w:val="24"/>
              </w:rPr>
              <w:t>«___» __________ 20__ года ___ час</w:t>
            </w:r>
            <w:proofErr w:type="gramStart"/>
            <w:r>
              <w:rPr>
                <w:rFonts w:ascii="PT Astra Serif" w:eastAsia="PT Astra Serif" w:hAnsi="PT Astra Serif" w:cs="PT Astra Serif"/>
                <w:sz w:val="24"/>
              </w:rPr>
              <w:t>.</w:t>
            </w:r>
            <w:proofErr w:type="gramEnd"/>
            <w:r>
              <w:rPr>
                <w:rFonts w:ascii="PT Astra Serif" w:eastAsia="PT Astra Serif" w:hAnsi="PT Astra Serif" w:cs="PT Astra Serif"/>
                <w:sz w:val="24"/>
              </w:rPr>
              <w:t xml:space="preserve"> __ </w:t>
            </w:r>
            <w:proofErr w:type="gramStart"/>
            <w:r>
              <w:rPr>
                <w:rFonts w:ascii="PT Astra Serif" w:eastAsia="PT Astra Serif" w:hAnsi="PT Astra Serif" w:cs="PT Astra Serif"/>
                <w:sz w:val="24"/>
              </w:rPr>
              <w:t>м</w:t>
            </w:r>
            <w:proofErr w:type="gramEnd"/>
            <w:r>
              <w:rPr>
                <w:rFonts w:ascii="PT Astra Serif" w:eastAsia="PT Astra Serif" w:hAnsi="PT Astra Serif" w:cs="PT Astra Serif"/>
                <w:sz w:val="24"/>
              </w:rPr>
              <w:t>ин.</w:t>
            </w:r>
          </w:p>
        </w:tc>
      </w:tr>
    </w:tbl>
    <w:p w:rsidR="00166489" w:rsidRDefault="00166489">
      <w:pPr>
        <w:rPr>
          <w:rFonts w:ascii="PT Astra Serif" w:hAnsi="PT Astra Serif" w:cs="PT Astra Serif"/>
        </w:rPr>
      </w:pP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5386"/>
        <w:gridCol w:w="1701"/>
        <w:gridCol w:w="283"/>
        <w:gridCol w:w="2126"/>
      </w:tblGrid>
      <w:tr w:rsidR="00166489">
        <w:trPr>
          <w:trHeight w:val="286"/>
        </w:trPr>
        <w:tc>
          <w:tcPr>
            <w:tcW w:w="538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166489" w:rsidRDefault="00C809A8">
            <w:pPr>
              <w:pStyle w:val="ConsPlusNormal"/>
              <w:spacing w:line="192" w:lineRule="auto"/>
              <w:ind w:firstLine="0"/>
              <w:jc w:val="left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Члены участковой избирательной комиссии: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92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8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92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92" w:lineRule="auto"/>
              <w:rPr>
                <w:rFonts w:ascii="PT Astra Serif" w:hAnsi="PT Astra Serif" w:cs="PT Astra Serif"/>
                <w:sz w:val="20"/>
              </w:rPr>
            </w:pPr>
          </w:p>
        </w:tc>
      </w:tr>
      <w:tr w:rsidR="00166489">
        <w:trPr>
          <w:trHeight w:val="286"/>
        </w:trPr>
        <w:tc>
          <w:tcPr>
            <w:tcW w:w="538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92" w:lineRule="auto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92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(подпись)</w:t>
            </w:r>
          </w:p>
        </w:tc>
        <w:tc>
          <w:tcPr>
            <w:tcW w:w="28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92" w:lineRule="auto"/>
              <w:jc w:val="center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92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(инициалы, фамилия)</w:t>
            </w:r>
          </w:p>
        </w:tc>
      </w:tr>
      <w:tr w:rsidR="00166489">
        <w:trPr>
          <w:trHeight w:val="286"/>
        </w:trPr>
        <w:tc>
          <w:tcPr>
            <w:tcW w:w="5386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166489" w:rsidRDefault="00C809A8">
            <w:pPr>
              <w:pStyle w:val="ConsPlusNormal"/>
              <w:spacing w:line="192" w:lineRule="auto"/>
              <w:ind w:left="680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МП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92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(подпись)</w:t>
            </w:r>
          </w:p>
          <w:p w:rsidR="00166489" w:rsidRDefault="00166489">
            <w:pPr>
              <w:pStyle w:val="ConsPlusNormal"/>
              <w:spacing w:line="192" w:lineRule="auto"/>
              <w:jc w:val="center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83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166489">
            <w:pPr>
              <w:pStyle w:val="ConsPlusNormal"/>
              <w:spacing w:line="192" w:lineRule="auto"/>
              <w:jc w:val="center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126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166489" w:rsidRDefault="00C809A8">
            <w:pPr>
              <w:pStyle w:val="ConsPlusNormal"/>
              <w:spacing w:line="192" w:lineRule="auto"/>
              <w:ind w:firstLine="0"/>
              <w:jc w:val="center"/>
              <w:rPr>
                <w:rFonts w:ascii="PT Astra Serif" w:hAnsi="PT Astra Serif" w:cs="PT Astra Serif"/>
                <w:i/>
                <w:iCs/>
                <w:sz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</w:rPr>
              <w:t>(инициалы, фамилия)</w:t>
            </w:r>
          </w:p>
        </w:tc>
      </w:tr>
    </w:tbl>
    <w:p w:rsidR="00166489" w:rsidRDefault="00166489">
      <w:pPr>
        <w:rPr>
          <w:rFonts w:ascii="PT Astra Serif" w:hAnsi="PT Astra Serif" w:cs="PT Astra Serif"/>
        </w:rPr>
      </w:pPr>
    </w:p>
    <w:p w:rsidR="00166489" w:rsidRDefault="00166489">
      <w:pPr>
        <w:rPr>
          <w:rFonts w:ascii="PT Astra Serif" w:hAnsi="PT Astra Serif" w:cs="PT Astra Serif"/>
        </w:rPr>
      </w:pPr>
    </w:p>
    <w:p w:rsidR="00166489" w:rsidRDefault="00166489">
      <w:pPr>
        <w:rPr>
          <w:rFonts w:ascii="PT Astra Serif" w:hAnsi="PT Astra Serif" w:cs="PT Astra Serif"/>
        </w:rPr>
      </w:pPr>
    </w:p>
    <w:p w:rsidR="00166489" w:rsidRDefault="00166489">
      <w:pPr>
        <w:rPr>
          <w:rFonts w:ascii="PT Astra Serif" w:hAnsi="PT Astra Serif" w:cs="PT Astra Serif"/>
        </w:rPr>
      </w:pPr>
    </w:p>
    <w:p w:rsidR="00166489" w:rsidRDefault="00166489">
      <w:pPr>
        <w:rPr>
          <w:rFonts w:ascii="PT Astra Serif" w:hAnsi="PT Astra Serif" w:cs="PT Astra Serif"/>
        </w:rPr>
        <w:sectPr w:rsidR="00166489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166489" w:rsidRDefault="00C809A8">
      <w:pPr>
        <w:pStyle w:val="af5"/>
        <w:spacing w:after="0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</w:rPr>
        <w:lastRenderedPageBreak/>
        <w:t>2. </w:t>
      </w:r>
      <w:r>
        <w:rPr>
          <w:rFonts w:ascii="PT Astra Serif" w:eastAsia="PT Astra Serif" w:hAnsi="PT Astra Serif" w:cs="PT Astra Serif"/>
          <w:szCs w:val="28"/>
        </w:rPr>
        <w:t xml:space="preserve">Опубликовать настоящее постановление в </w:t>
      </w:r>
      <w:r>
        <w:rPr>
          <w:rFonts w:ascii="PT Astra Serif" w:eastAsia="PT Astra Serif" w:hAnsi="PT Astra Serif" w:cs="PT Astra Serif"/>
          <w:szCs w:val="28"/>
        </w:rPr>
        <w:t>официальном печатном органе Центральной избирательной комиссии Российской Федерации – журнале «Вестник Центральной избирательной комиссии Российской Федерации» и официальном сетевом издании «Вестник Центральной избирательной комиссии Российской Федерации».</w:t>
      </w:r>
    </w:p>
    <w:p w:rsidR="00166489" w:rsidRDefault="00166489">
      <w:pPr>
        <w:pStyle w:val="31"/>
        <w:spacing w:line="360" w:lineRule="auto"/>
        <w:ind w:right="459" w:firstLine="709"/>
        <w:jc w:val="left"/>
        <w:rPr>
          <w:rFonts w:ascii="PT Astra Serif" w:hAnsi="PT Astra Serif" w:cs="PT Astra Serif"/>
          <w:szCs w:val="28"/>
        </w:rPr>
      </w:pPr>
    </w:p>
    <w:p w:rsidR="00166489" w:rsidRDefault="00166489">
      <w:pPr>
        <w:pStyle w:val="31"/>
        <w:spacing w:line="360" w:lineRule="auto"/>
        <w:ind w:right="459" w:firstLine="709"/>
        <w:jc w:val="left"/>
        <w:rPr>
          <w:rFonts w:ascii="PT Astra Serif" w:hAnsi="PT Astra Serif" w:cs="PT Astra Serif"/>
          <w:szCs w:val="28"/>
        </w:rPr>
      </w:pPr>
    </w:p>
    <w:tbl>
      <w:tblPr>
        <w:tblW w:w="0" w:type="auto"/>
        <w:tblLayout w:type="fixed"/>
        <w:tblLook w:val="01E0"/>
      </w:tblPr>
      <w:tblGrid>
        <w:gridCol w:w="5386"/>
        <w:gridCol w:w="3969"/>
      </w:tblGrid>
      <w:tr w:rsidR="00166489">
        <w:tc>
          <w:tcPr>
            <w:tcW w:w="5386" w:type="dxa"/>
          </w:tcPr>
          <w:p w:rsidR="00166489" w:rsidRDefault="00C809A8">
            <w:pPr>
              <w:pStyle w:val="31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Председатель</w:t>
            </w:r>
          </w:p>
          <w:p w:rsidR="00166489" w:rsidRDefault="00C809A8">
            <w:pPr>
              <w:pStyle w:val="31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Центральной избирательной комиссии Российской Федерации</w:t>
            </w:r>
          </w:p>
        </w:tc>
        <w:tc>
          <w:tcPr>
            <w:tcW w:w="3969" w:type="dxa"/>
            <w:vAlign w:val="bottom"/>
          </w:tcPr>
          <w:p w:rsidR="00166489" w:rsidRDefault="00C809A8">
            <w:pPr>
              <w:pStyle w:val="31"/>
              <w:ind w:firstLine="0"/>
              <w:jc w:val="right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Э.А. Памфилова</w:t>
            </w:r>
          </w:p>
        </w:tc>
      </w:tr>
      <w:tr w:rsidR="00166489">
        <w:tc>
          <w:tcPr>
            <w:tcW w:w="5386" w:type="dxa"/>
          </w:tcPr>
          <w:p w:rsidR="00166489" w:rsidRDefault="00166489">
            <w:pPr>
              <w:pStyle w:val="31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</w:p>
        </w:tc>
        <w:tc>
          <w:tcPr>
            <w:tcW w:w="3969" w:type="dxa"/>
          </w:tcPr>
          <w:p w:rsidR="00166489" w:rsidRDefault="00166489">
            <w:pPr>
              <w:pStyle w:val="31"/>
              <w:ind w:firstLine="0"/>
              <w:jc w:val="right"/>
              <w:rPr>
                <w:rFonts w:ascii="PT Astra Serif" w:hAnsi="PT Astra Serif" w:cs="PT Astra Serif"/>
                <w:spacing w:val="4"/>
              </w:rPr>
            </w:pPr>
          </w:p>
        </w:tc>
      </w:tr>
      <w:tr w:rsidR="00166489">
        <w:tc>
          <w:tcPr>
            <w:tcW w:w="5386" w:type="dxa"/>
          </w:tcPr>
          <w:p w:rsidR="00166489" w:rsidRDefault="00C809A8">
            <w:pPr>
              <w:pStyle w:val="31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Секретарь</w:t>
            </w:r>
          </w:p>
          <w:p w:rsidR="00166489" w:rsidRDefault="00C809A8">
            <w:pPr>
              <w:pStyle w:val="31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Центральной избирательной комиссии</w:t>
            </w:r>
          </w:p>
          <w:p w:rsidR="00166489" w:rsidRDefault="00C809A8">
            <w:pPr>
              <w:pStyle w:val="31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Российской Федерации</w:t>
            </w:r>
          </w:p>
        </w:tc>
        <w:tc>
          <w:tcPr>
            <w:tcW w:w="3969" w:type="dxa"/>
            <w:vAlign w:val="bottom"/>
          </w:tcPr>
          <w:p w:rsidR="00166489" w:rsidRDefault="00C809A8">
            <w:pPr>
              <w:pStyle w:val="31"/>
              <w:ind w:firstLine="0"/>
              <w:jc w:val="right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Н.А. </w:t>
            </w:r>
            <w:proofErr w:type="spellStart"/>
            <w:r>
              <w:rPr>
                <w:rFonts w:ascii="PT Astra Serif" w:eastAsia="PT Astra Serif" w:hAnsi="PT Astra Serif" w:cs="PT Astra Serif"/>
              </w:rPr>
              <w:t>Бударина</w:t>
            </w:r>
            <w:proofErr w:type="spellEnd"/>
          </w:p>
        </w:tc>
      </w:tr>
    </w:tbl>
    <w:p w:rsidR="00166489" w:rsidRDefault="00166489">
      <w:pPr>
        <w:rPr>
          <w:rFonts w:ascii="PT Astra Serif" w:hAnsi="PT Astra Serif" w:cs="PT Astra Serif"/>
        </w:rPr>
      </w:pPr>
    </w:p>
    <w:p w:rsidR="00166489" w:rsidRDefault="00166489">
      <w:pPr>
        <w:rPr>
          <w:rFonts w:ascii="PT Astra Serif" w:hAnsi="PT Astra Serif" w:cs="PT Astra Serif"/>
        </w:rPr>
      </w:pPr>
    </w:p>
    <w:sectPr w:rsidR="00166489" w:rsidSect="00166489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809A8" w:rsidRDefault="00C809A8">
      <w:pPr>
        <w:spacing w:after="0" w:line="240" w:lineRule="auto"/>
      </w:pPr>
      <w:r>
        <w:separator/>
      </w:r>
    </w:p>
  </w:endnote>
  <w:endnote w:type="continuationSeparator" w:id="0">
    <w:p w:rsidR="00C809A8" w:rsidRDefault="00C809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 CYR">
    <w:panose1 w:val="02020603050405020304"/>
    <w:charset w:val="00"/>
    <w:family w:val="auto"/>
    <w:pitch w:val="default"/>
    <w:sig w:usb0="00000000" w:usb1="00000000" w:usb2="00000000" w:usb3="00000000" w:csb0="00000000" w:csb1="00000000"/>
  </w:font>
  <w:font w:name="PT Astra Serif">
    <w:altName w:val="Times New Roman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6489" w:rsidRDefault="00C809A8">
    <w:pPr>
      <w:pStyle w:val="Footer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a0306001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6489" w:rsidRDefault="00C809A8">
    <w:pPr>
      <w:pStyle w:val="Footer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a0306001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809A8" w:rsidRDefault="00C809A8">
      <w:pPr>
        <w:spacing w:after="0" w:line="240" w:lineRule="auto"/>
      </w:pPr>
      <w:r>
        <w:separator/>
      </w:r>
    </w:p>
  </w:footnote>
  <w:footnote w:type="continuationSeparator" w:id="0">
    <w:p w:rsidR="00C809A8" w:rsidRDefault="00C809A8">
      <w:pPr>
        <w:spacing w:after="0" w:line="240" w:lineRule="auto"/>
      </w:pPr>
      <w:r>
        <w:continuationSeparator/>
      </w:r>
    </w:p>
  </w:footnote>
  <w:footnote w:id="1">
    <w:p w:rsidR="00166489" w:rsidRDefault="00C809A8">
      <w:pPr>
        <w:pStyle w:val="ab"/>
        <w:jc w:val="both"/>
      </w:pPr>
      <w:r>
        <w:rPr>
          <w:rStyle w:val="ad"/>
        </w:rPr>
        <w:t>* </w:t>
      </w:r>
      <w:r>
        <w:rPr>
          <w:rFonts w:ascii="PT Astra Serif" w:eastAsia="PT Astra Serif" w:hAnsi="PT Astra Serif" w:cs="PT Astra Serif"/>
        </w:rPr>
        <w:t>При проведении</w:t>
      </w:r>
      <w:r>
        <w:rPr>
          <w:rFonts w:ascii="PT Astra Serif" w:eastAsia="PT Astra Serif" w:hAnsi="PT Astra Serif" w:cs="PT Astra Serif"/>
        </w:rPr>
        <w:t xml:space="preserve"> голосования в последний день голосования слова «и </w:t>
      </w:r>
      <w:proofErr w:type="spellStart"/>
      <w:proofErr w:type="gramStart"/>
      <w:r>
        <w:rPr>
          <w:rFonts w:ascii="PT Astra Serif" w:eastAsia="PT Astra Serif" w:hAnsi="PT Astra Serif" w:cs="PT Astra Serif"/>
        </w:rPr>
        <w:t>сейф-пакета</w:t>
      </w:r>
      <w:proofErr w:type="spellEnd"/>
      <w:proofErr w:type="gramEnd"/>
      <w:r>
        <w:rPr>
          <w:rFonts w:ascii="PT Astra Serif" w:eastAsia="PT Astra Serif" w:hAnsi="PT Astra Serif" w:cs="PT Astra Serif"/>
        </w:rPr>
        <w:t>» в наименовании акта не указываются.</w:t>
      </w:r>
    </w:p>
  </w:footnote>
  <w:footnote w:id="2">
    <w:p w:rsidR="00166489" w:rsidRDefault="00C809A8">
      <w:pPr>
        <w:pStyle w:val="ab"/>
        <w:jc w:val="both"/>
      </w:pPr>
      <w:r>
        <w:rPr>
          <w:rStyle w:val="ad"/>
        </w:rPr>
        <w:t>** </w:t>
      </w:r>
      <w:r>
        <w:rPr>
          <w:rFonts w:ascii="PT Astra Serif" w:eastAsia="PT Astra Serif" w:hAnsi="PT Astra Serif" w:cs="PT Astra Serif"/>
        </w:rPr>
        <w:t>Количество указывается цифрами и прописью.</w:t>
      </w:r>
    </w:p>
  </w:footnote>
  <w:footnote w:id="3">
    <w:p w:rsidR="00166489" w:rsidRDefault="00C809A8">
      <w:pPr>
        <w:pStyle w:val="ab"/>
        <w:jc w:val="both"/>
      </w:pPr>
      <w:r>
        <w:rPr>
          <w:rStyle w:val="ad"/>
        </w:rPr>
        <w:t>*** </w:t>
      </w:r>
      <w:r>
        <w:rPr>
          <w:rFonts w:ascii="PT Astra Serif" w:eastAsia="PT Astra Serif" w:hAnsi="PT Astra Serif" w:cs="PT Astra Serif"/>
        </w:rPr>
        <w:t>Испорченные и неиспользованные избирательные бюллетени возвращаются в УИК.</w:t>
      </w:r>
    </w:p>
  </w:footnote>
  <w:footnote w:id="4">
    <w:p w:rsidR="00166489" w:rsidRDefault="00C809A8">
      <w:pPr>
        <w:pStyle w:val="ab"/>
        <w:spacing w:after="0"/>
        <w:jc w:val="both"/>
        <w:rPr>
          <w:rFonts w:ascii="PT Astra Serif" w:hAnsi="PT Astra Serif" w:cs="PT Astra Serif"/>
          <w:sz w:val="20"/>
          <w:szCs w:val="20"/>
        </w:rPr>
      </w:pPr>
      <w:r>
        <w:rPr>
          <w:rStyle w:val="ad"/>
          <w:rFonts w:ascii="PT Astra Serif" w:eastAsia="PT Astra Serif" w:hAnsi="PT Astra Serif" w:cs="PT Astra Serif"/>
          <w:sz w:val="20"/>
          <w:szCs w:val="20"/>
        </w:rPr>
        <w:t>****</w:t>
      </w:r>
      <w:r>
        <w:rPr>
          <w:rFonts w:ascii="PT Astra Serif" w:eastAsia="PT Astra Serif" w:hAnsi="PT Astra Serif" w:cs="PT Astra Serif"/>
          <w:sz w:val="20"/>
          <w:szCs w:val="20"/>
        </w:rPr>
        <w:t> Номер защитной марки указы</w:t>
      </w:r>
      <w:r>
        <w:rPr>
          <w:rFonts w:ascii="PT Astra Serif" w:eastAsia="PT Astra Serif" w:hAnsi="PT Astra Serif" w:cs="PT Astra Serif"/>
          <w:sz w:val="20"/>
          <w:szCs w:val="20"/>
        </w:rPr>
        <w:t xml:space="preserve">вается в акте только в случае ее использования. В случае если сейф-пакет не вмещает количество избирательных бюллетеней, извлеченных из переносного ящика для голосования, </w:t>
      </w:r>
      <w:r>
        <w:rPr>
          <w:rFonts w:ascii="PT Astra Serif" w:eastAsia="PT Astra Serif" w:hAnsi="PT Astra Serif" w:cs="PT Astra Serif"/>
          <w:sz w:val="20"/>
          <w:szCs w:val="20"/>
        </w:rPr>
        <w:br/>
        <w:t xml:space="preserve">для этих целей допускается использование второго </w:t>
      </w:r>
      <w:proofErr w:type="spellStart"/>
      <w:proofErr w:type="gramStart"/>
      <w:r>
        <w:rPr>
          <w:rFonts w:ascii="PT Astra Serif" w:eastAsia="PT Astra Serif" w:hAnsi="PT Astra Serif" w:cs="PT Astra Serif"/>
          <w:sz w:val="20"/>
          <w:szCs w:val="20"/>
        </w:rPr>
        <w:t>сейф-пакета</w:t>
      </w:r>
      <w:proofErr w:type="spellEnd"/>
      <w:proofErr w:type="gramEnd"/>
      <w:r>
        <w:rPr>
          <w:rFonts w:ascii="PT Astra Serif" w:eastAsia="PT Astra Serif" w:hAnsi="PT Astra Serif" w:cs="PT Astra Serif"/>
          <w:sz w:val="20"/>
          <w:szCs w:val="20"/>
        </w:rPr>
        <w:t>. При этом указываются н</w:t>
      </w:r>
      <w:r>
        <w:rPr>
          <w:rFonts w:ascii="PT Astra Serif" w:eastAsia="PT Astra Serif" w:hAnsi="PT Astra Serif" w:cs="PT Astra Serif"/>
          <w:sz w:val="20"/>
          <w:szCs w:val="20"/>
        </w:rPr>
        <w:t xml:space="preserve">омера обоих </w:t>
      </w:r>
      <w:r>
        <w:rPr>
          <w:rFonts w:ascii="PT Astra Serif" w:eastAsia="PT Astra Serif" w:hAnsi="PT Astra Serif" w:cs="PT Astra Serif"/>
          <w:sz w:val="20"/>
          <w:szCs w:val="20"/>
        </w:rPr>
        <w:br/>
      </w:r>
      <w:proofErr w:type="spellStart"/>
      <w:proofErr w:type="gramStart"/>
      <w:r>
        <w:rPr>
          <w:rFonts w:ascii="PT Astra Serif" w:eastAsia="PT Astra Serif" w:hAnsi="PT Astra Serif" w:cs="PT Astra Serif"/>
          <w:sz w:val="20"/>
          <w:szCs w:val="20"/>
        </w:rPr>
        <w:t>сейф-пакетов</w:t>
      </w:r>
      <w:proofErr w:type="spellEnd"/>
      <w:proofErr w:type="gramEnd"/>
      <w:r>
        <w:rPr>
          <w:rFonts w:ascii="PT Astra Serif" w:eastAsia="PT Astra Serif" w:hAnsi="PT Astra Serif" w:cs="PT Astra Serif"/>
          <w:sz w:val="20"/>
          <w:szCs w:val="20"/>
        </w:rPr>
        <w:t xml:space="preserve"> и обеих защитных марок.</w:t>
      </w:r>
    </w:p>
  </w:footnote>
  <w:footnote w:id="5">
    <w:p w:rsidR="00166489" w:rsidRDefault="00C809A8">
      <w:pPr>
        <w:pStyle w:val="ab"/>
        <w:spacing w:after="0"/>
        <w:jc w:val="both"/>
        <w:rPr>
          <w:rFonts w:ascii="PT Astra Serif" w:hAnsi="PT Astra Serif" w:cs="PT Astra Serif"/>
          <w:sz w:val="20"/>
          <w:szCs w:val="20"/>
        </w:rPr>
      </w:pPr>
      <w:r>
        <w:rPr>
          <w:rStyle w:val="ad"/>
          <w:rFonts w:ascii="PT Astra Serif" w:eastAsia="PT Astra Serif" w:hAnsi="PT Astra Serif" w:cs="PT Astra Serif"/>
          <w:sz w:val="20"/>
          <w:szCs w:val="20"/>
        </w:rPr>
        <w:t>***** </w:t>
      </w:r>
      <w:r>
        <w:rPr>
          <w:rFonts w:ascii="PT Astra Serif" w:eastAsia="PT Astra Serif" w:hAnsi="PT Astra Serif" w:cs="PT Astra Serif"/>
          <w:sz w:val="20"/>
          <w:szCs w:val="20"/>
        </w:rPr>
        <w:t xml:space="preserve">При проведении голосования в последний день голосования сведения о перемещении избирательных бюллетеней в сейф-пакет не указываются. </w:t>
      </w:r>
    </w:p>
  </w:footnote>
  <w:footnote w:id="6">
    <w:p w:rsidR="00166489" w:rsidRDefault="00C809A8">
      <w:pPr>
        <w:pStyle w:val="ab"/>
        <w:spacing w:after="0"/>
        <w:jc w:val="both"/>
        <w:rPr>
          <w:rFonts w:ascii="PT Astra Serif" w:hAnsi="PT Astra Serif" w:cs="PT Astra Serif"/>
          <w:sz w:val="20"/>
          <w:szCs w:val="20"/>
        </w:rPr>
      </w:pPr>
      <w:r>
        <w:rPr>
          <w:rStyle w:val="ad"/>
          <w:rFonts w:ascii="PT Astra Serif" w:eastAsia="PT Astra Serif" w:hAnsi="PT Astra Serif" w:cs="PT Astra Serif"/>
          <w:sz w:val="20"/>
          <w:szCs w:val="20"/>
        </w:rPr>
        <w:t>******</w:t>
      </w:r>
      <w:r>
        <w:rPr>
          <w:rFonts w:ascii="PT Astra Serif" w:eastAsia="PT Astra Serif" w:hAnsi="PT Astra Serif" w:cs="PT Astra Serif"/>
          <w:sz w:val="20"/>
          <w:szCs w:val="20"/>
        </w:rPr>
        <w:t xml:space="preserve"> В случае использования двух </w:t>
      </w:r>
      <w:proofErr w:type="spellStart"/>
      <w:proofErr w:type="gramStart"/>
      <w:r>
        <w:rPr>
          <w:rFonts w:ascii="PT Astra Serif" w:eastAsia="PT Astra Serif" w:hAnsi="PT Astra Serif" w:cs="PT Astra Serif"/>
          <w:sz w:val="20"/>
          <w:szCs w:val="20"/>
        </w:rPr>
        <w:t>сейф-пакетов</w:t>
      </w:r>
      <w:proofErr w:type="spellEnd"/>
      <w:proofErr w:type="gramEnd"/>
      <w:r>
        <w:rPr>
          <w:rFonts w:ascii="PT Astra Serif" w:eastAsia="PT Astra Serif" w:hAnsi="PT Astra Serif" w:cs="PT Astra Serif"/>
          <w:sz w:val="20"/>
          <w:szCs w:val="20"/>
        </w:rPr>
        <w:t xml:space="preserve"> число избирательны</w:t>
      </w:r>
      <w:r>
        <w:rPr>
          <w:rFonts w:ascii="PT Astra Serif" w:eastAsia="PT Astra Serif" w:hAnsi="PT Astra Serif" w:cs="PT Astra Serif"/>
          <w:sz w:val="20"/>
          <w:szCs w:val="20"/>
        </w:rPr>
        <w:t xml:space="preserve">х бюллетеней установленной формы, обнаруженных при вскрытии </w:t>
      </w:r>
      <w:proofErr w:type="spellStart"/>
      <w:r>
        <w:rPr>
          <w:rFonts w:ascii="PT Astra Serif" w:eastAsia="PT Astra Serif" w:hAnsi="PT Astra Serif" w:cs="PT Astra Serif"/>
          <w:sz w:val="20"/>
          <w:szCs w:val="20"/>
        </w:rPr>
        <w:t>сейф-пакетов</w:t>
      </w:r>
      <w:proofErr w:type="spellEnd"/>
      <w:r>
        <w:rPr>
          <w:rFonts w:ascii="PT Astra Serif" w:eastAsia="PT Astra Serif" w:hAnsi="PT Astra Serif" w:cs="PT Astra Serif"/>
          <w:sz w:val="20"/>
          <w:szCs w:val="20"/>
        </w:rPr>
        <w:t>, не должно превышать количество избирательных бюллетеней, выданных избирателям. При этом указывается число избирательных бюллетеней установленной формы, обнаруженных при вскрытии обои</w:t>
      </w:r>
      <w:r>
        <w:rPr>
          <w:rFonts w:ascii="PT Astra Serif" w:eastAsia="PT Astra Serif" w:hAnsi="PT Astra Serif" w:cs="PT Astra Serif"/>
          <w:sz w:val="20"/>
          <w:szCs w:val="20"/>
        </w:rPr>
        <w:t xml:space="preserve">х </w:t>
      </w:r>
      <w:proofErr w:type="spellStart"/>
      <w:proofErr w:type="gramStart"/>
      <w:r>
        <w:rPr>
          <w:rFonts w:ascii="PT Astra Serif" w:eastAsia="PT Astra Serif" w:hAnsi="PT Astra Serif" w:cs="PT Astra Serif"/>
          <w:sz w:val="20"/>
          <w:szCs w:val="20"/>
        </w:rPr>
        <w:t>сейф-пакетов</w:t>
      </w:r>
      <w:proofErr w:type="spellEnd"/>
      <w:proofErr w:type="gramEnd"/>
      <w:r>
        <w:rPr>
          <w:rFonts w:ascii="PT Astra Serif" w:eastAsia="PT Astra Serif" w:hAnsi="PT Astra Serif" w:cs="PT Astra Serif"/>
          <w:sz w:val="20"/>
          <w:szCs w:val="20"/>
        </w:rPr>
        <w:t>.»;</w:t>
      </w:r>
    </w:p>
  </w:footnote>
  <w:footnote w:id="7">
    <w:p w:rsidR="00166489" w:rsidRDefault="00C809A8">
      <w:pPr>
        <w:pStyle w:val="ab"/>
        <w:jc w:val="both"/>
        <w:rPr>
          <w:rFonts w:ascii="PT Astra Serif" w:hAnsi="PT Astra Serif" w:cs="PT Astra Serif"/>
          <w:sz w:val="20"/>
          <w:szCs w:val="20"/>
        </w:rPr>
      </w:pPr>
      <w:r>
        <w:rPr>
          <w:rStyle w:val="ad"/>
          <w:rFonts w:ascii="PT Astra Serif" w:eastAsia="PT Astra Serif" w:hAnsi="PT Astra Serif" w:cs="PT Astra Serif"/>
          <w:sz w:val="20"/>
          <w:szCs w:val="20"/>
        </w:rPr>
        <w:t>* </w:t>
      </w:r>
      <w:r>
        <w:rPr>
          <w:rFonts w:ascii="PT Astra Serif" w:eastAsia="PT Astra Serif" w:hAnsi="PT Astra Serif" w:cs="PT Astra Serif"/>
          <w:sz w:val="20"/>
          <w:szCs w:val="20"/>
        </w:rPr>
        <w:t xml:space="preserve">Номер защитной марки указывается в акте только в случае ее использования. В случае если сейф-пакет </w:t>
      </w:r>
      <w:r>
        <w:rPr>
          <w:rFonts w:ascii="PT Astra Serif" w:eastAsia="PT Astra Serif" w:hAnsi="PT Astra Serif" w:cs="PT Astra Serif"/>
          <w:sz w:val="20"/>
          <w:szCs w:val="20"/>
        </w:rPr>
        <w:br/>
        <w:t xml:space="preserve">не вмещает количество избирательных бюллетеней, извлеченных из переносного ящика для голосования, </w:t>
      </w:r>
      <w:r>
        <w:rPr>
          <w:rFonts w:ascii="PT Astra Serif" w:eastAsia="PT Astra Serif" w:hAnsi="PT Astra Serif" w:cs="PT Astra Serif"/>
          <w:sz w:val="20"/>
          <w:szCs w:val="20"/>
        </w:rPr>
        <w:br/>
        <w:t>для этих целей допускается использова</w:t>
      </w:r>
      <w:r>
        <w:rPr>
          <w:rFonts w:ascii="PT Astra Serif" w:eastAsia="PT Astra Serif" w:hAnsi="PT Astra Serif" w:cs="PT Astra Serif"/>
          <w:sz w:val="20"/>
          <w:szCs w:val="20"/>
        </w:rPr>
        <w:t xml:space="preserve">ние второго </w:t>
      </w:r>
      <w:proofErr w:type="spellStart"/>
      <w:proofErr w:type="gramStart"/>
      <w:r>
        <w:rPr>
          <w:rFonts w:ascii="PT Astra Serif" w:eastAsia="PT Astra Serif" w:hAnsi="PT Astra Serif" w:cs="PT Astra Serif"/>
          <w:sz w:val="20"/>
          <w:szCs w:val="20"/>
        </w:rPr>
        <w:t>сейф-пакета</w:t>
      </w:r>
      <w:proofErr w:type="spellEnd"/>
      <w:proofErr w:type="gramEnd"/>
      <w:r>
        <w:rPr>
          <w:rFonts w:ascii="PT Astra Serif" w:eastAsia="PT Astra Serif" w:hAnsi="PT Astra Serif" w:cs="PT Astra Serif"/>
          <w:sz w:val="20"/>
          <w:szCs w:val="20"/>
        </w:rPr>
        <w:t xml:space="preserve">. При этом указываются номера обоих </w:t>
      </w:r>
      <w:r>
        <w:rPr>
          <w:rFonts w:ascii="PT Astra Serif" w:eastAsia="PT Astra Serif" w:hAnsi="PT Astra Serif" w:cs="PT Astra Serif"/>
          <w:sz w:val="20"/>
          <w:szCs w:val="20"/>
        </w:rPr>
        <w:br/>
      </w:r>
      <w:proofErr w:type="spellStart"/>
      <w:proofErr w:type="gramStart"/>
      <w:r>
        <w:rPr>
          <w:rFonts w:ascii="PT Astra Serif" w:eastAsia="PT Astra Serif" w:hAnsi="PT Astra Serif" w:cs="PT Astra Serif"/>
          <w:sz w:val="20"/>
          <w:szCs w:val="20"/>
        </w:rPr>
        <w:t>сейф-пакетов</w:t>
      </w:r>
      <w:proofErr w:type="spellEnd"/>
      <w:proofErr w:type="gramEnd"/>
      <w:r>
        <w:rPr>
          <w:rFonts w:ascii="PT Astra Serif" w:eastAsia="PT Astra Serif" w:hAnsi="PT Astra Serif" w:cs="PT Astra Serif"/>
          <w:sz w:val="20"/>
          <w:szCs w:val="20"/>
        </w:rPr>
        <w:t xml:space="preserve"> и обеих защитных марок.</w:t>
      </w:r>
    </w:p>
  </w:footnote>
  <w:footnote w:id="8">
    <w:p w:rsidR="00166489" w:rsidRDefault="00C809A8">
      <w:pPr>
        <w:pStyle w:val="ab"/>
        <w:jc w:val="both"/>
        <w:rPr>
          <w:rFonts w:ascii="PT Astra Serif" w:hAnsi="PT Astra Serif" w:cs="PT Astra Serif"/>
          <w:sz w:val="20"/>
          <w:szCs w:val="20"/>
        </w:rPr>
      </w:pPr>
      <w:r>
        <w:rPr>
          <w:rStyle w:val="ad"/>
          <w:rFonts w:ascii="PT Astra Serif" w:eastAsia="PT Astra Serif" w:hAnsi="PT Astra Serif" w:cs="PT Astra Serif"/>
          <w:sz w:val="20"/>
          <w:szCs w:val="20"/>
        </w:rPr>
        <w:t>** </w:t>
      </w:r>
      <w:r>
        <w:rPr>
          <w:rFonts w:ascii="PT Astra Serif" w:eastAsia="PT Astra Serif" w:hAnsi="PT Astra Serif" w:cs="PT Astra Serif"/>
          <w:sz w:val="20"/>
          <w:szCs w:val="20"/>
        </w:rPr>
        <w:t xml:space="preserve">В случае использования двух </w:t>
      </w:r>
      <w:proofErr w:type="spellStart"/>
      <w:proofErr w:type="gramStart"/>
      <w:r>
        <w:rPr>
          <w:rFonts w:ascii="PT Astra Serif" w:eastAsia="PT Astra Serif" w:hAnsi="PT Astra Serif" w:cs="PT Astra Serif"/>
          <w:sz w:val="20"/>
          <w:szCs w:val="20"/>
        </w:rPr>
        <w:t>сейф-пакетов</w:t>
      </w:r>
      <w:proofErr w:type="spellEnd"/>
      <w:proofErr w:type="gramEnd"/>
      <w:r>
        <w:rPr>
          <w:rFonts w:ascii="PT Astra Serif" w:eastAsia="PT Astra Serif" w:hAnsi="PT Astra Serif" w:cs="PT Astra Serif"/>
          <w:sz w:val="20"/>
          <w:szCs w:val="20"/>
        </w:rPr>
        <w:t xml:space="preserve"> число избирательных бюллетеней установленной формы, обнаруженных при вскрытии </w:t>
      </w:r>
      <w:proofErr w:type="spellStart"/>
      <w:r>
        <w:rPr>
          <w:rFonts w:ascii="PT Astra Serif" w:eastAsia="PT Astra Serif" w:hAnsi="PT Astra Serif" w:cs="PT Astra Serif"/>
          <w:sz w:val="20"/>
          <w:szCs w:val="20"/>
        </w:rPr>
        <w:t>сейф-пакетов</w:t>
      </w:r>
      <w:proofErr w:type="spellEnd"/>
      <w:r>
        <w:rPr>
          <w:rFonts w:ascii="PT Astra Serif" w:eastAsia="PT Astra Serif" w:hAnsi="PT Astra Serif" w:cs="PT Astra Serif"/>
          <w:sz w:val="20"/>
          <w:szCs w:val="20"/>
        </w:rPr>
        <w:t>, не должно превышать кол</w:t>
      </w:r>
      <w:r>
        <w:rPr>
          <w:rFonts w:ascii="PT Astra Serif" w:eastAsia="PT Astra Serif" w:hAnsi="PT Astra Serif" w:cs="PT Astra Serif"/>
          <w:sz w:val="20"/>
          <w:szCs w:val="20"/>
        </w:rPr>
        <w:t xml:space="preserve">ичество избирательных бюллетеней, выданных избирателям. При этом указывается число избирательных бюллетеней установленной формы, обнаруженных при вскрытии обоих </w:t>
      </w:r>
      <w:proofErr w:type="spellStart"/>
      <w:proofErr w:type="gramStart"/>
      <w:r>
        <w:rPr>
          <w:rFonts w:ascii="PT Astra Serif" w:eastAsia="PT Astra Serif" w:hAnsi="PT Astra Serif" w:cs="PT Astra Serif"/>
          <w:sz w:val="20"/>
          <w:szCs w:val="20"/>
        </w:rPr>
        <w:t>сейф-пакетов</w:t>
      </w:r>
      <w:proofErr w:type="spellEnd"/>
      <w:proofErr w:type="gramEnd"/>
      <w:r>
        <w:rPr>
          <w:rFonts w:ascii="PT Astra Serif" w:eastAsia="PT Astra Serif" w:hAnsi="PT Astra Serif" w:cs="PT Astra Serif"/>
          <w:sz w:val="20"/>
          <w:szCs w:val="20"/>
        </w:rPr>
        <w:t>.».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6489" w:rsidRDefault="00166489">
    <w:pPr>
      <w:pStyle w:val="Header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 w:rsidR="00684B99" w:rsidRPr="00684B99">
        <w:rPr>
          <w:rFonts w:ascii="PT Astra Serif" w:eastAsia="PT Astra Serif" w:hAnsi="PT Astra Serif" w:cs="PT Astra Serif"/>
          <w:noProof/>
          <w:sz w:val="24"/>
          <w:szCs w:val="24"/>
        </w:rPr>
        <w:t>7</w:t>
      </w:r>
    </w:fldSimple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6489" w:rsidRDefault="00166489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8839D1"/>
    <w:multiLevelType w:val="hybridMultilevel"/>
    <w:tmpl w:val="83944BA0"/>
    <w:lvl w:ilvl="0" w:tplc="B5701988">
      <w:start w:val="1"/>
      <w:numFmt w:val="decimal"/>
      <w:lvlText w:val="%1)"/>
      <w:lvlJc w:val="left"/>
      <w:pPr>
        <w:ind w:left="1418" w:hanging="360"/>
      </w:pPr>
    </w:lvl>
    <w:lvl w:ilvl="1" w:tplc="CEF6291C">
      <w:start w:val="1"/>
      <w:numFmt w:val="lowerLetter"/>
      <w:lvlText w:val="%2."/>
      <w:lvlJc w:val="left"/>
      <w:pPr>
        <w:ind w:left="2138" w:hanging="360"/>
      </w:pPr>
    </w:lvl>
    <w:lvl w:ilvl="2" w:tplc="806E6BEA">
      <w:start w:val="1"/>
      <w:numFmt w:val="lowerRoman"/>
      <w:lvlText w:val="%3."/>
      <w:lvlJc w:val="right"/>
      <w:pPr>
        <w:ind w:left="2858" w:hanging="180"/>
      </w:pPr>
    </w:lvl>
    <w:lvl w:ilvl="3" w:tplc="8F22A1B8">
      <w:start w:val="1"/>
      <w:numFmt w:val="decimal"/>
      <w:lvlText w:val="%4."/>
      <w:lvlJc w:val="left"/>
      <w:pPr>
        <w:ind w:left="3578" w:hanging="360"/>
      </w:pPr>
    </w:lvl>
    <w:lvl w:ilvl="4" w:tplc="BA56FA60">
      <w:start w:val="1"/>
      <w:numFmt w:val="lowerLetter"/>
      <w:lvlText w:val="%5."/>
      <w:lvlJc w:val="left"/>
      <w:pPr>
        <w:ind w:left="4298" w:hanging="360"/>
      </w:pPr>
    </w:lvl>
    <w:lvl w:ilvl="5" w:tplc="D122B9BC">
      <w:start w:val="1"/>
      <w:numFmt w:val="lowerRoman"/>
      <w:lvlText w:val="%6."/>
      <w:lvlJc w:val="right"/>
      <w:pPr>
        <w:ind w:left="5018" w:hanging="180"/>
      </w:pPr>
    </w:lvl>
    <w:lvl w:ilvl="6" w:tplc="D374A0F0">
      <w:start w:val="1"/>
      <w:numFmt w:val="decimal"/>
      <w:lvlText w:val="%7."/>
      <w:lvlJc w:val="left"/>
      <w:pPr>
        <w:ind w:left="5738" w:hanging="360"/>
      </w:pPr>
    </w:lvl>
    <w:lvl w:ilvl="7" w:tplc="B218EDB4">
      <w:start w:val="1"/>
      <w:numFmt w:val="lowerLetter"/>
      <w:lvlText w:val="%8."/>
      <w:lvlJc w:val="left"/>
      <w:pPr>
        <w:ind w:left="6458" w:hanging="360"/>
      </w:pPr>
    </w:lvl>
    <w:lvl w:ilvl="8" w:tplc="D5B6427E">
      <w:start w:val="1"/>
      <w:numFmt w:val="lowerRoman"/>
      <w:lvlText w:val="%9."/>
      <w:lvlJc w:val="right"/>
      <w:pPr>
        <w:ind w:left="7178" w:hanging="180"/>
      </w:pPr>
    </w:lvl>
  </w:abstractNum>
  <w:abstractNum w:abstractNumId="1">
    <w:nsid w:val="5D9A211F"/>
    <w:multiLevelType w:val="hybridMultilevel"/>
    <w:tmpl w:val="A2368CE0"/>
    <w:lvl w:ilvl="0" w:tplc="DAA0ED10">
      <w:start w:val="1"/>
      <w:numFmt w:val="decimal"/>
      <w:lvlText w:val="%1)"/>
      <w:lvlJc w:val="left"/>
      <w:pPr>
        <w:ind w:left="1418" w:hanging="360"/>
      </w:pPr>
    </w:lvl>
    <w:lvl w:ilvl="1" w:tplc="2348F7DE">
      <w:start w:val="1"/>
      <w:numFmt w:val="lowerLetter"/>
      <w:lvlText w:val="%2."/>
      <w:lvlJc w:val="left"/>
      <w:pPr>
        <w:ind w:left="2138" w:hanging="360"/>
      </w:pPr>
    </w:lvl>
    <w:lvl w:ilvl="2" w:tplc="AAA62544">
      <w:start w:val="1"/>
      <w:numFmt w:val="lowerRoman"/>
      <w:lvlText w:val="%3."/>
      <w:lvlJc w:val="right"/>
      <w:pPr>
        <w:ind w:left="2858" w:hanging="180"/>
      </w:pPr>
    </w:lvl>
    <w:lvl w:ilvl="3" w:tplc="F9ACBEFE">
      <w:start w:val="1"/>
      <w:numFmt w:val="decimal"/>
      <w:lvlText w:val="%4."/>
      <w:lvlJc w:val="left"/>
      <w:pPr>
        <w:ind w:left="3578" w:hanging="360"/>
      </w:pPr>
    </w:lvl>
    <w:lvl w:ilvl="4" w:tplc="8A44ED3C">
      <w:start w:val="1"/>
      <w:numFmt w:val="lowerLetter"/>
      <w:lvlText w:val="%5."/>
      <w:lvlJc w:val="left"/>
      <w:pPr>
        <w:ind w:left="4298" w:hanging="360"/>
      </w:pPr>
    </w:lvl>
    <w:lvl w:ilvl="5" w:tplc="D494C8F8">
      <w:start w:val="1"/>
      <w:numFmt w:val="lowerRoman"/>
      <w:lvlText w:val="%6."/>
      <w:lvlJc w:val="right"/>
      <w:pPr>
        <w:ind w:left="5018" w:hanging="180"/>
      </w:pPr>
    </w:lvl>
    <w:lvl w:ilvl="6" w:tplc="807EBF10">
      <w:start w:val="1"/>
      <w:numFmt w:val="decimal"/>
      <w:lvlText w:val="%7."/>
      <w:lvlJc w:val="left"/>
      <w:pPr>
        <w:ind w:left="5738" w:hanging="360"/>
      </w:pPr>
    </w:lvl>
    <w:lvl w:ilvl="7" w:tplc="707A8BAE">
      <w:start w:val="1"/>
      <w:numFmt w:val="lowerLetter"/>
      <w:lvlText w:val="%8."/>
      <w:lvlJc w:val="left"/>
      <w:pPr>
        <w:ind w:left="6458" w:hanging="360"/>
      </w:pPr>
    </w:lvl>
    <w:lvl w:ilvl="8" w:tplc="0760496C">
      <w:start w:val="1"/>
      <w:numFmt w:val="lowerRoman"/>
      <w:lvlText w:val="%9."/>
      <w:lvlJc w:val="right"/>
      <w:pPr>
        <w:ind w:left="7178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66489"/>
    <w:rsid w:val="00166489"/>
    <w:rsid w:val="00684B99"/>
    <w:rsid w:val="00C809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64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1">
    <w:name w:val="Heading 1"/>
    <w:basedOn w:val="a"/>
    <w:next w:val="a"/>
    <w:link w:val="Heading1Char"/>
    <w:uiPriority w:val="9"/>
    <w:qFormat/>
    <w:rsid w:val="00166489"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character" w:customStyle="1" w:styleId="Heading1Char">
    <w:name w:val="Heading 1 Char"/>
    <w:link w:val="Heading1"/>
    <w:uiPriority w:val="9"/>
    <w:rsid w:val="00166489"/>
    <w:rPr>
      <w:rFonts w:ascii="Arial" w:eastAsia="Arial" w:hAnsi="Arial" w:cs="Arial"/>
      <w:sz w:val="40"/>
      <w:szCs w:val="40"/>
    </w:rPr>
  </w:style>
  <w:style w:type="paragraph" w:customStyle="1" w:styleId="Heading2">
    <w:name w:val="Heading 2"/>
    <w:basedOn w:val="a"/>
    <w:next w:val="a"/>
    <w:link w:val="Heading2Char"/>
    <w:uiPriority w:val="9"/>
    <w:unhideWhenUsed/>
    <w:qFormat/>
    <w:rsid w:val="00166489"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character" w:customStyle="1" w:styleId="Heading2Char">
    <w:name w:val="Heading 2 Char"/>
    <w:link w:val="Heading2"/>
    <w:uiPriority w:val="9"/>
    <w:rsid w:val="00166489"/>
    <w:rPr>
      <w:rFonts w:ascii="Arial" w:eastAsia="Arial" w:hAnsi="Arial" w:cs="Arial"/>
      <w:sz w:val="34"/>
    </w:rPr>
  </w:style>
  <w:style w:type="paragraph" w:customStyle="1" w:styleId="Heading3">
    <w:name w:val="Heading 3"/>
    <w:basedOn w:val="a"/>
    <w:next w:val="a"/>
    <w:link w:val="Heading3Char"/>
    <w:uiPriority w:val="9"/>
    <w:unhideWhenUsed/>
    <w:qFormat/>
    <w:rsid w:val="00166489"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character" w:customStyle="1" w:styleId="Heading3Char">
    <w:name w:val="Heading 3 Char"/>
    <w:link w:val="Heading3"/>
    <w:uiPriority w:val="9"/>
    <w:rsid w:val="00166489"/>
    <w:rPr>
      <w:rFonts w:ascii="Arial" w:eastAsia="Arial" w:hAnsi="Arial" w:cs="Arial"/>
      <w:sz w:val="30"/>
      <w:szCs w:val="30"/>
    </w:rPr>
  </w:style>
  <w:style w:type="paragraph" w:customStyle="1" w:styleId="Heading4">
    <w:name w:val="Heading 4"/>
    <w:basedOn w:val="a"/>
    <w:next w:val="a"/>
    <w:link w:val="Heading4Char"/>
    <w:uiPriority w:val="9"/>
    <w:unhideWhenUsed/>
    <w:qFormat/>
    <w:rsid w:val="00166489"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character" w:customStyle="1" w:styleId="Heading4Char">
    <w:name w:val="Heading 4 Char"/>
    <w:link w:val="Heading4"/>
    <w:uiPriority w:val="9"/>
    <w:rsid w:val="00166489"/>
    <w:rPr>
      <w:rFonts w:ascii="Arial" w:eastAsia="Arial" w:hAnsi="Arial" w:cs="Arial"/>
      <w:b/>
      <w:bCs/>
      <w:sz w:val="26"/>
      <w:szCs w:val="26"/>
    </w:rPr>
  </w:style>
  <w:style w:type="paragraph" w:customStyle="1" w:styleId="Heading5">
    <w:name w:val="Heading 5"/>
    <w:basedOn w:val="a"/>
    <w:next w:val="a"/>
    <w:link w:val="Heading5Char"/>
    <w:uiPriority w:val="9"/>
    <w:unhideWhenUsed/>
    <w:qFormat/>
    <w:rsid w:val="00166489"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character" w:customStyle="1" w:styleId="Heading5Char">
    <w:name w:val="Heading 5 Char"/>
    <w:link w:val="Heading5"/>
    <w:uiPriority w:val="9"/>
    <w:rsid w:val="00166489"/>
    <w:rPr>
      <w:rFonts w:ascii="Arial" w:eastAsia="Arial" w:hAnsi="Arial" w:cs="Arial"/>
      <w:b/>
      <w:bCs/>
      <w:sz w:val="24"/>
      <w:szCs w:val="24"/>
    </w:rPr>
  </w:style>
  <w:style w:type="paragraph" w:customStyle="1" w:styleId="Heading6">
    <w:name w:val="Heading 6"/>
    <w:basedOn w:val="a"/>
    <w:next w:val="a"/>
    <w:link w:val="Heading6Char"/>
    <w:uiPriority w:val="9"/>
    <w:unhideWhenUsed/>
    <w:qFormat/>
    <w:rsid w:val="00166489"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character" w:customStyle="1" w:styleId="Heading6Char">
    <w:name w:val="Heading 6 Char"/>
    <w:link w:val="Heading6"/>
    <w:uiPriority w:val="9"/>
    <w:rsid w:val="00166489"/>
    <w:rPr>
      <w:rFonts w:ascii="Arial" w:eastAsia="Arial" w:hAnsi="Arial" w:cs="Arial"/>
      <w:b/>
      <w:bCs/>
      <w:sz w:val="22"/>
      <w:szCs w:val="22"/>
    </w:rPr>
  </w:style>
  <w:style w:type="paragraph" w:customStyle="1" w:styleId="Heading7">
    <w:name w:val="Heading 7"/>
    <w:basedOn w:val="a"/>
    <w:next w:val="a"/>
    <w:link w:val="Heading7Char"/>
    <w:uiPriority w:val="9"/>
    <w:unhideWhenUsed/>
    <w:qFormat/>
    <w:rsid w:val="00166489"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character" w:customStyle="1" w:styleId="Heading7Char">
    <w:name w:val="Heading 7 Char"/>
    <w:link w:val="Heading7"/>
    <w:uiPriority w:val="9"/>
    <w:rsid w:val="00166489"/>
    <w:rPr>
      <w:rFonts w:ascii="Arial" w:eastAsia="Arial" w:hAnsi="Arial" w:cs="Arial"/>
      <w:b/>
      <w:bCs/>
      <w:i/>
      <w:iCs/>
      <w:sz w:val="22"/>
      <w:szCs w:val="22"/>
    </w:rPr>
  </w:style>
  <w:style w:type="paragraph" w:customStyle="1" w:styleId="Heading8">
    <w:name w:val="Heading 8"/>
    <w:basedOn w:val="a"/>
    <w:next w:val="a"/>
    <w:link w:val="Heading8Char"/>
    <w:uiPriority w:val="9"/>
    <w:unhideWhenUsed/>
    <w:qFormat/>
    <w:rsid w:val="00166489"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character" w:customStyle="1" w:styleId="Heading8Char">
    <w:name w:val="Heading 8 Char"/>
    <w:link w:val="Heading8"/>
    <w:uiPriority w:val="9"/>
    <w:rsid w:val="00166489"/>
    <w:rPr>
      <w:rFonts w:ascii="Arial" w:eastAsia="Arial" w:hAnsi="Arial" w:cs="Arial"/>
      <w:i/>
      <w:iCs/>
      <w:sz w:val="22"/>
      <w:szCs w:val="22"/>
    </w:rPr>
  </w:style>
  <w:style w:type="paragraph" w:customStyle="1" w:styleId="Heading9">
    <w:name w:val="Heading 9"/>
    <w:basedOn w:val="a"/>
    <w:next w:val="a"/>
    <w:link w:val="Heading9Char"/>
    <w:uiPriority w:val="9"/>
    <w:unhideWhenUsed/>
    <w:qFormat/>
    <w:rsid w:val="00166489"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customStyle="1" w:styleId="Heading9Char">
    <w:name w:val="Heading 9 Char"/>
    <w:link w:val="Heading9"/>
    <w:uiPriority w:val="9"/>
    <w:rsid w:val="00166489"/>
    <w:rPr>
      <w:rFonts w:ascii="Arial" w:eastAsia="Arial" w:hAnsi="Arial" w:cs="Arial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rsid w:val="00166489"/>
    <w:pPr>
      <w:spacing w:before="300"/>
      <w:contextualSpacing/>
    </w:pPr>
    <w:rPr>
      <w:sz w:val="48"/>
      <w:szCs w:val="48"/>
    </w:rPr>
  </w:style>
  <w:style w:type="character" w:customStyle="1" w:styleId="a4">
    <w:name w:val="Название Знак"/>
    <w:link w:val="a3"/>
    <w:uiPriority w:val="10"/>
    <w:rsid w:val="00166489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rsid w:val="00166489"/>
    <w:pPr>
      <w:spacing w:before="200"/>
    </w:pPr>
    <w:rPr>
      <w:sz w:val="24"/>
      <w:szCs w:val="24"/>
    </w:rPr>
  </w:style>
  <w:style w:type="character" w:customStyle="1" w:styleId="a6">
    <w:name w:val="Подзаголовок Знак"/>
    <w:link w:val="a5"/>
    <w:uiPriority w:val="11"/>
    <w:rsid w:val="00166489"/>
    <w:rPr>
      <w:sz w:val="24"/>
      <w:szCs w:val="24"/>
    </w:rPr>
  </w:style>
  <w:style w:type="paragraph" w:styleId="2">
    <w:name w:val="Quote"/>
    <w:basedOn w:val="a"/>
    <w:next w:val="a"/>
    <w:link w:val="20"/>
    <w:uiPriority w:val="29"/>
    <w:qFormat/>
    <w:rsid w:val="00166489"/>
    <w:pPr>
      <w:ind w:left="720" w:right="720"/>
    </w:pPr>
    <w:rPr>
      <w:i/>
    </w:rPr>
  </w:style>
  <w:style w:type="character" w:customStyle="1" w:styleId="20">
    <w:name w:val="Цитата 2 Знак"/>
    <w:link w:val="2"/>
    <w:uiPriority w:val="29"/>
    <w:rsid w:val="00166489"/>
    <w:rPr>
      <w:i/>
    </w:rPr>
  </w:style>
  <w:style w:type="paragraph" w:styleId="a7">
    <w:name w:val="Intense Quote"/>
    <w:basedOn w:val="a"/>
    <w:next w:val="a"/>
    <w:link w:val="a8"/>
    <w:uiPriority w:val="30"/>
    <w:qFormat/>
    <w:rsid w:val="00166489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sid w:val="00166489"/>
    <w:rPr>
      <w:i/>
    </w:rPr>
  </w:style>
  <w:style w:type="paragraph" w:customStyle="1" w:styleId="Header">
    <w:name w:val="Header"/>
    <w:basedOn w:val="a"/>
    <w:link w:val="HeaderChar"/>
    <w:uiPriority w:val="99"/>
    <w:unhideWhenUsed/>
    <w:rsid w:val="00166489"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166489"/>
  </w:style>
  <w:style w:type="paragraph" w:customStyle="1" w:styleId="Footer">
    <w:name w:val="Footer"/>
    <w:basedOn w:val="a"/>
    <w:link w:val="FooterChar"/>
    <w:uiPriority w:val="99"/>
    <w:unhideWhenUsed/>
    <w:rsid w:val="00166489"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166489"/>
  </w:style>
  <w:style w:type="paragraph" w:customStyle="1" w:styleId="Caption">
    <w:name w:val="Caption"/>
    <w:basedOn w:val="a"/>
    <w:next w:val="a"/>
    <w:link w:val="CaptionChar"/>
    <w:uiPriority w:val="35"/>
    <w:semiHidden/>
    <w:unhideWhenUsed/>
    <w:qFormat/>
    <w:rsid w:val="00166489"/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link w:val="Caption"/>
    <w:uiPriority w:val="35"/>
    <w:rsid w:val="00166489"/>
    <w:rPr>
      <w:b/>
      <w:bCs/>
      <w:color w:val="5B9BD5" w:themeColor="accent1"/>
      <w:sz w:val="18"/>
      <w:szCs w:val="18"/>
    </w:rPr>
  </w:style>
  <w:style w:type="table" w:styleId="a9">
    <w:name w:val="Table Grid"/>
    <w:basedOn w:val="a1"/>
    <w:uiPriority w:val="59"/>
    <w:rsid w:val="0016648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rsid w:val="0016648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rsid w:val="0016648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2">
    <w:name w:val="Plain Table 2"/>
    <w:basedOn w:val="a1"/>
    <w:uiPriority w:val="59"/>
    <w:rsid w:val="0016648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4">
    <w:name w:val="Plain Table 4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5">
    <w:name w:val="Plain Table 5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GridTable1Light">
    <w:name w:val="Grid Table 1 Light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3">
    <w:name w:val="Grid Table 3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4">
    <w:name w:val="Grid Table 4"/>
    <w:basedOn w:val="a1"/>
    <w:uiPriority w:val="5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5Dark">
    <w:name w:val="Grid Table 5 Dark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2">
    <w:name w:val="List Table 2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3">
    <w:name w:val="List Table 3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5Dark">
    <w:name w:val="List Table 5 Dark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1"/>
        <w:bottom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bottom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bottom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bottom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A9DB" w:themeColor="accent5" w:themeTint="9A"/>
        <w:bottom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bottom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16648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Lined-Accent1">
    <w:name w:val="Lined - Accent 1"/>
    <w:basedOn w:val="a1"/>
    <w:uiPriority w:val="99"/>
    <w:rsid w:val="0016648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16648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16648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16648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16648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16648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16648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BorderedLined-Accent1">
    <w:name w:val="Bordered &amp; Lined - Accent 1"/>
    <w:basedOn w:val="a1"/>
    <w:uiPriority w:val="99"/>
    <w:rsid w:val="0016648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16648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16648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16648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16648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16648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rsid w:val="001664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a">
    <w:name w:val="Hyperlink"/>
    <w:uiPriority w:val="99"/>
    <w:unhideWhenUsed/>
    <w:rsid w:val="00166489"/>
    <w:rPr>
      <w:color w:val="0563C1" w:themeColor="hyperlink"/>
      <w:u w:val="single"/>
    </w:rPr>
  </w:style>
  <w:style w:type="paragraph" w:styleId="ab">
    <w:name w:val="footnote text"/>
    <w:basedOn w:val="a"/>
    <w:link w:val="ac"/>
    <w:uiPriority w:val="99"/>
    <w:semiHidden/>
    <w:unhideWhenUsed/>
    <w:rsid w:val="00166489"/>
    <w:pPr>
      <w:spacing w:after="40" w:line="240" w:lineRule="auto"/>
    </w:pPr>
    <w:rPr>
      <w:sz w:val="18"/>
    </w:rPr>
  </w:style>
  <w:style w:type="character" w:customStyle="1" w:styleId="ac">
    <w:name w:val="Текст сноски Знак"/>
    <w:link w:val="ab"/>
    <w:uiPriority w:val="99"/>
    <w:rsid w:val="00166489"/>
    <w:rPr>
      <w:sz w:val="18"/>
    </w:rPr>
  </w:style>
  <w:style w:type="character" w:styleId="ad">
    <w:name w:val="footnote reference"/>
    <w:uiPriority w:val="99"/>
    <w:unhideWhenUsed/>
    <w:rsid w:val="00166489"/>
    <w:rPr>
      <w:vertAlign w:val="superscript"/>
    </w:rPr>
  </w:style>
  <w:style w:type="paragraph" w:styleId="ae">
    <w:name w:val="endnote text"/>
    <w:basedOn w:val="a"/>
    <w:link w:val="af"/>
    <w:uiPriority w:val="99"/>
    <w:semiHidden/>
    <w:unhideWhenUsed/>
    <w:rsid w:val="00166489"/>
    <w:pPr>
      <w:spacing w:after="0" w:line="240" w:lineRule="auto"/>
    </w:pPr>
    <w:rPr>
      <w:sz w:val="20"/>
    </w:rPr>
  </w:style>
  <w:style w:type="character" w:customStyle="1" w:styleId="af">
    <w:name w:val="Текст концевой сноски Знак"/>
    <w:link w:val="ae"/>
    <w:uiPriority w:val="99"/>
    <w:rsid w:val="00166489"/>
    <w:rPr>
      <w:sz w:val="20"/>
    </w:rPr>
  </w:style>
  <w:style w:type="character" w:styleId="af0">
    <w:name w:val="endnote reference"/>
    <w:uiPriority w:val="99"/>
    <w:semiHidden/>
    <w:unhideWhenUsed/>
    <w:rsid w:val="00166489"/>
    <w:rPr>
      <w:vertAlign w:val="superscript"/>
    </w:rPr>
  </w:style>
  <w:style w:type="paragraph" w:styleId="1">
    <w:name w:val="toc 1"/>
    <w:basedOn w:val="a"/>
    <w:next w:val="a"/>
    <w:uiPriority w:val="39"/>
    <w:unhideWhenUsed/>
    <w:rsid w:val="00166489"/>
    <w:pPr>
      <w:spacing w:after="57"/>
    </w:pPr>
  </w:style>
  <w:style w:type="paragraph" w:styleId="21">
    <w:name w:val="toc 2"/>
    <w:basedOn w:val="a"/>
    <w:next w:val="a"/>
    <w:uiPriority w:val="39"/>
    <w:unhideWhenUsed/>
    <w:rsid w:val="00166489"/>
    <w:pPr>
      <w:spacing w:after="57"/>
      <w:ind w:left="283"/>
    </w:pPr>
  </w:style>
  <w:style w:type="paragraph" w:styleId="3">
    <w:name w:val="toc 3"/>
    <w:basedOn w:val="a"/>
    <w:next w:val="a"/>
    <w:uiPriority w:val="39"/>
    <w:unhideWhenUsed/>
    <w:rsid w:val="00166489"/>
    <w:pPr>
      <w:spacing w:after="57"/>
      <w:ind w:left="567"/>
    </w:pPr>
  </w:style>
  <w:style w:type="paragraph" w:styleId="4">
    <w:name w:val="toc 4"/>
    <w:basedOn w:val="a"/>
    <w:next w:val="a"/>
    <w:uiPriority w:val="39"/>
    <w:unhideWhenUsed/>
    <w:rsid w:val="00166489"/>
    <w:pPr>
      <w:spacing w:after="57"/>
      <w:ind w:left="850"/>
    </w:pPr>
  </w:style>
  <w:style w:type="paragraph" w:styleId="5">
    <w:name w:val="toc 5"/>
    <w:basedOn w:val="a"/>
    <w:next w:val="a"/>
    <w:uiPriority w:val="39"/>
    <w:unhideWhenUsed/>
    <w:rsid w:val="00166489"/>
    <w:pPr>
      <w:spacing w:after="57"/>
      <w:ind w:left="1134"/>
    </w:pPr>
  </w:style>
  <w:style w:type="paragraph" w:styleId="6">
    <w:name w:val="toc 6"/>
    <w:basedOn w:val="a"/>
    <w:next w:val="a"/>
    <w:uiPriority w:val="39"/>
    <w:unhideWhenUsed/>
    <w:rsid w:val="00166489"/>
    <w:pPr>
      <w:spacing w:after="57"/>
      <w:ind w:left="1417"/>
    </w:pPr>
  </w:style>
  <w:style w:type="paragraph" w:styleId="7">
    <w:name w:val="toc 7"/>
    <w:basedOn w:val="a"/>
    <w:next w:val="a"/>
    <w:uiPriority w:val="39"/>
    <w:unhideWhenUsed/>
    <w:rsid w:val="00166489"/>
    <w:pPr>
      <w:spacing w:after="57"/>
      <w:ind w:left="1701"/>
    </w:pPr>
  </w:style>
  <w:style w:type="paragraph" w:styleId="8">
    <w:name w:val="toc 8"/>
    <w:basedOn w:val="a"/>
    <w:next w:val="a"/>
    <w:uiPriority w:val="39"/>
    <w:unhideWhenUsed/>
    <w:rsid w:val="00166489"/>
    <w:pPr>
      <w:spacing w:after="57"/>
      <w:ind w:left="1984"/>
    </w:pPr>
  </w:style>
  <w:style w:type="paragraph" w:styleId="9">
    <w:name w:val="toc 9"/>
    <w:basedOn w:val="a"/>
    <w:next w:val="a"/>
    <w:uiPriority w:val="39"/>
    <w:unhideWhenUsed/>
    <w:rsid w:val="00166489"/>
    <w:pPr>
      <w:spacing w:after="57"/>
      <w:ind w:left="2268"/>
    </w:pPr>
  </w:style>
  <w:style w:type="paragraph" w:styleId="af1">
    <w:name w:val="TOC Heading"/>
    <w:uiPriority w:val="39"/>
    <w:unhideWhenUsed/>
    <w:rsid w:val="00166489"/>
  </w:style>
  <w:style w:type="paragraph" w:styleId="af2">
    <w:name w:val="table of figures"/>
    <w:basedOn w:val="a"/>
    <w:next w:val="a"/>
    <w:uiPriority w:val="99"/>
    <w:unhideWhenUsed/>
    <w:rsid w:val="00166489"/>
    <w:pPr>
      <w:spacing w:after="0"/>
    </w:pPr>
  </w:style>
  <w:style w:type="paragraph" w:styleId="af3">
    <w:name w:val="No Spacing"/>
    <w:basedOn w:val="a"/>
    <w:uiPriority w:val="1"/>
    <w:qFormat/>
    <w:rsid w:val="00166489"/>
    <w:pPr>
      <w:spacing w:after="0" w:line="240" w:lineRule="auto"/>
    </w:pPr>
  </w:style>
  <w:style w:type="paragraph" w:styleId="af4">
    <w:name w:val="List Paragraph"/>
    <w:basedOn w:val="a"/>
    <w:uiPriority w:val="34"/>
    <w:qFormat/>
    <w:rsid w:val="00166489"/>
    <w:pPr>
      <w:ind w:left="720"/>
      <w:contextualSpacing/>
    </w:pPr>
  </w:style>
  <w:style w:type="paragraph" w:customStyle="1" w:styleId="ConsPlusNormal">
    <w:name w:val="ConsPlusNormal"/>
    <w:rsid w:val="00166489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hd w:val="nil"/>
      <w:spacing w:after="0" w:line="240" w:lineRule="auto"/>
      <w:ind w:firstLine="709"/>
      <w:jc w:val="both"/>
    </w:pPr>
    <w:rPr>
      <w:rFonts w:ascii="Calibri" w:eastAsia="Times New Roman" w:hAnsi="Calibri" w:cs="Calibri"/>
      <w:sz w:val="28"/>
      <w:szCs w:val="20"/>
      <w:lang w:eastAsia="ru-RU"/>
    </w:rPr>
  </w:style>
  <w:style w:type="paragraph" w:customStyle="1" w:styleId="ConsPlusNonformat">
    <w:name w:val="ConsPlusNonformat"/>
    <w:rsid w:val="00166489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hd w:val="nil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f5">
    <w:name w:val="Проектный"/>
    <w:rsid w:val="0016648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hd w:val="nil"/>
      <w:spacing w:after="12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с отступом 31"/>
    <w:rsid w:val="0016648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hd w:val="nil"/>
      <w:spacing w:after="0" w:line="240" w:lineRule="auto"/>
      <w:ind w:firstLine="851"/>
      <w:jc w:val="both"/>
    </w:pPr>
    <w:rPr>
      <w:rFonts w:ascii="Times New Roman CYR" w:eastAsia="Times New Roman" w:hAnsi="Times New Roman CYR" w:cs="Times New Roman"/>
      <w:sz w:val="28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1225</Words>
  <Characters>6984</Characters>
  <Application>Microsoft Office Word</Application>
  <DocSecurity>0</DocSecurity>
  <Lines>58</Lines>
  <Paragraphs>16</Paragraphs>
  <ScaleCrop>false</ScaleCrop>
  <Company/>
  <LinksUpToDate>false</LinksUpToDate>
  <CharactersWithSpaces>8193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babak</dc:creator>
  <cp:lastModifiedBy>babak</cp:lastModifiedBy>
  <cp:revision>2</cp:revision>
  <dcterms:created xsi:type="dcterms:W3CDTF">2026-06-25T14:38:00Z</dcterms:created>
  <dcterms:modified xsi:type="dcterms:W3CDTF">2026-06-25T14:38:00Z</dcterms:modified>
</cp:coreProperties>
</file>